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402F" w:rsidRDefault="00A5402F">
      <w:pPr>
        <w:spacing w:line="580" w:lineRule="exact"/>
        <w:jc w:val="center"/>
        <w:rPr>
          <w:rFonts w:ascii="仿宋_GB2312" w:eastAsia="仿宋_GB2312"/>
          <w:sz w:val="32"/>
        </w:rPr>
      </w:pPr>
    </w:p>
    <w:p w:rsidR="00A5402F" w:rsidRDefault="00A5402F">
      <w:pPr>
        <w:spacing w:line="580" w:lineRule="exact"/>
        <w:jc w:val="center"/>
        <w:rPr>
          <w:rFonts w:ascii="仿宋_GB2312" w:eastAsia="仿宋_GB2312"/>
          <w:sz w:val="32"/>
        </w:rPr>
      </w:pPr>
    </w:p>
    <w:p w:rsidR="00A5402F" w:rsidRDefault="00A5402F">
      <w:pPr>
        <w:spacing w:line="580" w:lineRule="exact"/>
        <w:jc w:val="center"/>
        <w:rPr>
          <w:rFonts w:ascii="仿宋_GB2312" w:eastAsia="仿宋_GB2312"/>
          <w:sz w:val="32"/>
        </w:rPr>
      </w:pPr>
    </w:p>
    <w:p w:rsidR="00A5402F" w:rsidRDefault="00A5402F">
      <w:pPr>
        <w:spacing w:line="580" w:lineRule="exact"/>
        <w:jc w:val="center"/>
        <w:rPr>
          <w:rFonts w:ascii="仿宋_GB2312" w:eastAsia="仿宋_GB2312"/>
          <w:sz w:val="32"/>
        </w:rPr>
      </w:pPr>
    </w:p>
    <w:p w:rsidR="00A5402F" w:rsidRDefault="00A5402F">
      <w:pPr>
        <w:spacing w:line="580" w:lineRule="exact"/>
        <w:jc w:val="center"/>
        <w:rPr>
          <w:rFonts w:ascii="仿宋_GB2312" w:eastAsia="仿宋_GB2312"/>
          <w:sz w:val="32"/>
        </w:rPr>
      </w:pPr>
    </w:p>
    <w:p w:rsidR="00A5402F" w:rsidRDefault="00A5402F">
      <w:pPr>
        <w:spacing w:line="580" w:lineRule="exact"/>
        <w:rPr>
          <w:rFonts w:ascii="仿宋_GB2312" w:eastAsia="仿宋_GB2312"/>
          <w:sz w:val="32"/>
        </w:rPr>
      </w:pPr>
    </w:p>
    <w:p w:rsidR="00A5402F" w:rsidRDefault="00A5402F">
      <w:pPr>
        <w:spacing w:line="580" w:lineRule="exact"/>
        <w:rPr>
          <w:rFonts w:ascii="仿宋_GB2312" w:eastAsia="仿宋_GB2312"/>
          <w:sz w:val="32"/>
        </w:rPr>
      </w:pPr>
    </w:p>
    <w:p w:rsidR="00A5402F" w:rsidRDefault="00A5402F">
      <w:pPr>
        <w:spacing w:line="580" w:lineRule="exact"/>
        <w:rPr>
          <w:rFonts w:ascii="仿宋_GB2312" w:eastAsia="仿宋_GB2312"/>
          <w:sz w:val="32"/>
        </w:rPr>
      </w:pPr>
    </w:p>
    <w:p w:rsidR="00A5402F" w:rsidRDefault="00A5402F">
      <w:pPr>
        <w:spacing w:line="500" w:lineRule="exact"/>
        <w:jc w:val="center"/>
        <w:rPr>
          <w:rFonts w:eastAsia="仿宋_GB2312"/>
          <w:sz w:val="32"/>
        </w:rPr>
      </w:pPr>
      <w:r>
        <w:rPr>
          <w:rFonts w:ascii="仿宋_GB2312" w:eastAsia="仿宋_GB2312" w:hAnsi="仿宋_GB2312" w:cs="仿宋_GB2312" w:hint="eastAsia"/>
          <w:sz w:val="32"/>
        </w:rPr>
        <w:t>双教人</w:t>
      </w:r>
      <w:r>
        <w:rPr>
          <w:rFonts w:eastAsia="仿宋_GB2312" w:hint="eastAsia"/>
          <w:sz w:val="32"/>
        </w:rPr>
        <w:t>〔</w:t>
      </w:r>
      <w:r w:rsidR="00AE031D">
        <w:rPr>
          <w:rFonts w:eastAsia="仿宋_GB2312"/>
          <w:sz w:val="32"/>
        </w:rPr>
        <w:t>201</w:t>
      </w:r>
      <w:r w:rsidR="00AE031D">
        <w:rPr>
          <w:rFonts w:eastAsia="仿宋_GB2312" w:hint="eastAsia"/>
          <w:sz w:val="32"/>
        </w:rPr>
        <w:t>7</w:t>
      </w:r>
      <w:r>
        <w:rPr>
          <w:rFonts w:eastAsia="仿宋_GB2312" w:hint="eastAsia"/>
          <w:sz w:val="32"/>
        </w:rPr>
        <w:t>〕</w:t>
      </w:r>
      <w:r w:rsidR="00AE031D">
        <w:rPr>
          <w:rFonts w:eastAsia="仿宋_GB2312" w:hint="eastAsia"/>
          <w:sz w:val="32"/>
        </w:rPr>
        <w:t xml:space="preserve"> </w:t>
      </w:r>
      <w:r>
        <w:rPr>
          <w:rFonts w:eastAsia="仿宋_GB2312" w:hint="eastAsia"/>
          <w:sz w:val="32"/>
        </w:rPr>
        <w:t>号</w:t>
      </w:r>
    </w:p>
    <w:p w:rsidR="00A5402F" w:rsidRDefault="00A5402F">
      <w:pPr>
        <w:spacing w:line="520" w:lineRule="exact"/>
        <w:jc w:val="center"/>
        <w:rPr>
          <w:rFonts w:eastAsia="仿宋_GB2312"/>
          <w:sz w:val="32"/>
        </w:rPr>
      </w:pPr>
    </w:p>
    <w:p w:rsidR="00A5402F" w:rsidRDefault="00A5402F">
      <w:pPr>
        <w:spacing w:line="600" w:lineRule="exact"/>
        <w:jc w:val="center"/>
        <w:rPr>
          <w:rFonts w:ascii="方正小标宋简体" w:eastAsia="方正小标宋简体"/>
          <w:sz w:val="44"/>
          <w:szCs w:val="44"/>
        </w:rPr>
      </w:pPr>
      <w:r>
        <w:rPr>
          <w:rFonts w:ascii="方正小标宋简体" w:eastAsia="方正小标宋简体" w:hint="eastAsia"/>
          <w:sz w:val="44"/>
          <w:szCs w:val="44"/>
        </w:rPr>
        <w:t>成都市双流区教育局</w:t>
      </w:r>
    </w:p>
    <w:p w:rsidR="00A5402F" w:rsidRDefault="00A5402F">
      <w:pPr>
        <w:spacing w:line="600" w:lineRule="exact"/>
        <w:jc w:val="center"/>
        <w:rPr>
          <w:rFonts w:ascii="方正小标宋简体" w:eastAsia="方正小标宋简体"/>
          <w:w w:val="90"/>
          <w:sz w:val="44"/>
          <w:szCs w:val="44"/>
        </w:rPr>
      </w:pPr>
      <w:r>
        <w:rPr>
          <w:rFonts w:ascii="方正小标宋简体" w:eastAsia="方正小标宋简体" w:hint="eastAsia"/>
          <w:w w:val="90"/>
          <w:sz w:val="44"/>
          <w:szCs w:val="44"/>
        </w:rPr>
        <w:t>关于开展</w:t>
      </w:r>
      <w:r w:rsidR="00AE031D">
        <w:rPr>
          <w:rFonts w:eastAsia="方正小标宋简体"/>
          <w:w w:val="90"/>
          <w:sz w:val="44"/>
          <w:szCs w:val="44"/>
        </w:rPr>
        <w:t>201</w:t>
      </w:r>
      <w:r w:rsidR="00AE031D">
        <w:rPr>
          <w:rFonts w:eastAsia="方正小标宋简体" w:hint="eastAsia"/>
          <w:w w:val="90"/>
          <w:sz w:val="44"/>
          <w:szCs w:val="44"/>
        </w:rPr>
        <w:t>7</w:t>
      </w:r>
      <w:r>
        <w:rPr>
          <w:rFonts w:ascii="方正小标宋简体" w:eastAsia="方正小标宋简体" w:hint="eastAsia"/>
          <w:w w:val="90"/>
          <w:sz w:val="44"/>
          <w:szCs w:val="44"/>
        </w:rPr>
        <w:t>年度成都市双流区优秀青年教师和成都市双流区教坛新秀评选表彰工作的通知</w:t>
      </w:r>
    </w:p>
    <w:p w:rsidR="00A5402F" w:rsidRDefault="00A5402F">
      <w:pPr>
        <w:spacing w:line="600" w:lineRule="exact"/>
        <w:jc w:val="center"/>
        <w:rPr>
          <w:rFonts w:ascii="方正小标宋简体" w:eastAsia="方正小标宋简体"/>
          <w:szCs w:val="21"/>
        </w:rPr>
      </w:pPr>
    </w:p>
    <w:p w:rsidR="00A5402F" w:rsidRDefault="00A5402F">
      <w:pPr>
        <w:spacing w:line="640" w:lineRule="atLeast"/>
        <w:rPr>
          <w:rFonts w:ascii="仿宋_GB2312" w:eastAsia="仿宋_GB2312"/>
          <w:sz w:val="32"/>
          <w:szCs w:val="32"/>
        </w:rPr>
      </w:pPr>
      <w:r>
        <w:rPr>
          <w:rFonts w:ascii="仿宋_GB2312" w:eastAsia="仿宋_GB2312" w:hint="eastAsia"/>
          <w:sz w:val="32"/>
          <w:szCs w:val="32"/>
        </w:rPr>
        <w:t>各中小学、幼儿园、直属单位：</w:t>
      </w:r>
    </w:p>
    <w:p w:rsidR="00A5402F" w:rsidRDefault="00A5402F" w:rsidP="00697189">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为树立典型、表彰先进，进一步激励全区广大青年教师爱岗敬业、锐意进取，促进中小学教师队伍素质提升，</w:t>
      </w:r>
      <w:r>
        <w:rPr>
          <w:rFonts w:ascii="仿宋_GB2312" w:eastAsia="仿宋_GB2312" w:hint="eastAsia"/>
          <w:sz w:val="32"/>
          <w:szCs w:val="32"/>
        </w:rPr>
        <w:t>经教育局党组研究决定，</w:t>
      </w:r>
      <w:r>
        <w:rPr>
          <w:rFonts w:ascii="仿宋_GB2312" w:eastAsia="仿宋_GB2312" w:hAnsi="宋体" w:hint="eastAsia"/>
          <w:sz w:val="32"/>
          <w:szCs w:val="32"/>
        </w:rPr>
        <w:t>开展</w:t>
      </w:r>
      <w:r w:rsidR="00AE031D">
        <w:rPr>
          <w:rFonts w:eastAsia="仿宋_GB2312"/>
          <w:sz w:val="32"/>
          <w:szCs w:val="32"/>
        </w:rPr>
        <w:t>201</w:t>
      </w:r>
      <w:r w:rsidR="00AE031D">
        <w:rPr>
          <w:rFonts w:eastAsia="仿宋_GB2312" w:hint="eastAsia"/>
          <w:sz w:val="32"/>
          <w:szCs w:val="32"/>
        </w:rPr>
        <w:t>7</w:t>
      </w:r>
      <w:r>
        <w:rPr>
          <w:rFonts w:ascii="仿宋_GB2312" w:eastAsia="仿宋_GB2312" w:hAnsi="宋体" w:hint="eastAsia"/>
          <w:sz w:val="32"/>
          <w:szCs w:val="32"/>
        </w:rPr>
        <w:t>年度成都市双流区优秀青年教师和成都市双流区教坛新秀评选表彰工作，现将有关要求通知如下：</w:t>
      </w:r>
    </w:p>
    <w:p w:rsidR="00A5402F" w:rsidRDefault="00A5402F" w:rsidP="00697189">
      <w:pPr>
        <w:tabs>
          <w:tab w:val="left" w:pos="3045"/>
        </w:tabs>
        <w:spacing w:line="640" w:lineRule="atLeast"/>
        <w:ind w:firstLineChars="200" w:firstLine="640"/>
        <w:rPr>
          <w:rFonts w:ascii="黑体" w:eastAsia="黑体" w:hAnsi="宋体"/>
          <w:sz w:val="32"/>
          <w:szCs w:val="32"/>
        </w:rPr>
      </w:pPr>
      <w:r>
        <w:rPr>
          <w:rFonts w:ascii="黑体" w:eastAsia="黑体" w:hAnsi="宋体" w:hint="eastAsia"/>
          <w:sz w:val="32"/>
          <w:szCs w:val="32"/>
        </w:rPr>
        <w:t>一、评选范围</w:t>
      </w:r>
      <w:r>
        <w:rPr>
          <w:rFonts w:ascii="黑体" w:eastAsia="黑体" w:hAnsi="宋体"/>
          <w:sz w:val="32"/>
          <w:szCs w:val="32"/>
        </w:rPr>
        <w:tab/>
      </w:r>
    </w:p>
    <w:p w:rsidR="00A5402F" w:rsidRDefault="00A5402F" w:rsidP="00697189">
      <w:pPr>
        <w:spacing w:line="640" w:lineRule="atLeast"/>
        <w:ind w:firstLineChars="200" w:firstLine="640"/>
        <w:rPr>
          <w:rFonts w:ascii="仿宋_GB2312" w:eastAsia="仿宋_GB2312" w:hAnsi="宋体"/>
          <w:sz w:val="32"/>
          <w:szCs w:val="32"/>
        </w:rPr>
      </w:pPr>
      <w:r>
        <w:rPr>
          <w:rFonts w:ascii="仿宋_GB2312" w:eastAsia="仿宋_GB2312" w:hAnsi="宋体" w:hint="eastAsia"/>
          <w:sz w:val="32"/>
          <w:szCs w:val="32"/>
        </w:rPr>
        <w:t>各级各类学校（单位）的在岗教师。成都市双流区优秀青年教师和教坛新秀推荐人选原则上在校级优秀教师中产生。</w:t>
      </w:r>
    </w:p>
    <w:p w:rsidR="00A5402F" w:rsidRDefault="00A5402F" w:rsidP="00697189">
      <w:pPr>
        <w:spacing w:line="640" w:lineRule="atLeast"/>
        <w:ind w:firstLineChars="200" w:firstLine="640"/>
        <w:rPr>
          <w:rFonts w:ascii="黑体" w:eastAsia="黑体" w:hAnsi="宋体"/>
          <w:sz w:val="32"/>
          <w:szCs w:val="32"/>
        </w:rPr>
      </w:pPr>
      <w:r>
        <w:rPr>
          <w:rFonts w:ascii="黑体" w:eastAsia="黑体" w:hAnsi="宋体" w:hint="eastAsia"/>
          <w:sz w:val="32"/>
          <w:szCs w:val="32"/>
        </w:rPr>
        <w:lastRenderedPageBreak/>
        <w:t>二、评选条件</w:t>
      </w:r>
    </w:p>
    <w:p w:rsidR="00A5402F" w:rsidRDefault="00A5402F" w:rsidP="00697189">
      <w:pPr>
        <w:spacing w:line="640" w:lineRule="atLeas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（一）成都市双流区优秀青年教师</w:t>
      </w:r>
    </w:p>
    <w:p w:rsidR="00A5402F" w:rsidRDefault="00A5402F" w:rsidP="00697189">
      <w:pPr>
        <w:widowControl/>
        <w:spacing w:line="640" w:lineRule="atLeast"/>
        <w:ind w:firstLineChars="200" w:firstLine="640"/>
        <w:jc w:val="left"/>
        <w:rPr>
          <w:rFonts w:eastAsia="仿宋_GB2312"/>
          <w:color w:val="000000"/>
          <w:sz w:val="32"/>
          <w:szCs w:val="32"/>
        </w:rPr>
      </w:pPr>
      <w:r>
        <w:rPr>
          <w:rFonts w:eastAsia="仿宋_GB2312"/>
          <w:color w:val="000000"/>
          <w:sz w:val="32"/>
          <w:szCs w:val="32"/>
        </w:rPr>
        <w:t>1.</w:t>
      </w:r>
      <w:r>
        <w:rPr>
          <w:rFonts w:eastAsia="仿宋_GB2312" w:hint="eastAsia"/>
          <w:color w:val="000000"/>
          <w:sz w:val="32"/>
          <w:szCs w:val="32"/>
        </w:rPr>
        <w:t>热爱教育事业，认真贯彻国家的教育方针，治学严谨，为人师表，敬业爱生，廉洁奉献。</w:t>
      </w:r>
    </w:p>
    <w:p w:rsidR="00A5402F" w:rsidRDefault="00A5402F" w:rsidP="00697189">
      <w:pPr>
        <w:widowControl/>
        <w:spacing w:line="640" w:lineRule="atLeast"/>
        <w:ind w:firstLineChars="200" w:firstLine="640"/>
        <w:jc w:val="left"/>
        <w:rPr>
          <w:rFonts w:eastAsia="仿宋_GB2312"/>
          <w:color w:val="000000"/>
          <w:sz w:val="32"/>
          <w:szCs w:val="32"/>
        </w:rPr>
      </w:pPr>
      <w:r>
        <w:rPr>
          <w:rFonts w:eastAsia="仿宋_GB2312"/>
          <w:color w:val="000000"/>
          <w:sz w:val="32"/>
          <w:szCs w:val="32"/>
        </w:rPr>
        <w:t>2.</w:t>
      </w:r>
      <w:r>
        <w:rPr>
          <w:rFonts w:eastAsia="仿宋_GB2312" w:hint="eastAsia"/>
          <w:color w:val="000000"/>
          <w:sz w:val="32"/>
          <w:szCs w:val="32"/>
        </w:rPr>
        <w:t>年龄在</w:t>
      </w:r>
      <w:r>
        <w:rPr>
          <w:rFonts w:eastAsia="仿宋_GB2312"/>
          <w:sz w:val="32"/>
          <w:szCs w:val="32"/>
        </w:rPr>
        <w:t>40</w:t>
      </w:r>
      <w:r>
        <w:rPr>
          <w:rFonts w:eastAsia="仿宋_GB2312" w:hint="eastAsia"/>
          <w:color w:val="000000"/>
          <w:sz w:val="32"/>
          <w:szCs w:val="32"/>
        </w:rPr>
        <w:t>周岁（含）以下（</w:t>
      </w:r>
      <w:r w:rsidR="00AE031D">
        <w:rPr>
          <w:rFonts w:eastAsia="仿宋_GB2312"/>
          <w:sz w:val="32"/>
          <w:szCs w:val="32"/>
        </w:rPr>
        <w:t>197</w:t>
      </w:r>
      <w:r w:rsidR="00AE031D">
        <w:rPr>
          <w:rFonts w:eastAsia="仿宋_GB2312" w:hint="eastAsia"/>
          <w:sz w:val="32"/>
          <w:szCs w:val="32"/>
        </w:rPr>
        <w:t>7</w:t>
      </w:r>
      <w:r>
        <w:rPr>
          <w:rFonts w:eastAsia="仿宋_GB2312" w:hint="eastAsia"/>
          <w:color w:val="000000"/>
          <w:sz w:val="32"/>
          <w:szCs w:val="32"/>
        </w:rPr>
        <w:t>年</w:t>
      </w:r>
      <w:r>
        <w:rPr>
          <w:rFonts w:eastAsia="仿宋_GB2312"/>
          <w:sz w:val="32"/>
          <w:szCs w:val="32"/>
        </w:rPr>
        <w:t>9</w:t>
      </w:r>
      <w:r>
        <w:rPr>
          <w:rFonts w:eastAsia="仿宋_GB2312" w:hint="eastAsia"/>
          <w:color w:val="000000"/>
          <w:sz w:val="32"/>
          <w:szCs w:val="32"/>
        </w:rPr>
        <w:t>月</w:t>
      </w:r>
      <w:r>
        <w:rPr>
          <w:rFonts w:eastAsia="仿宋_GB2312"/>
          <w:sz w:val="32"/>
          <w:szCs w:val="32"/>
        </w:rPr>
        <w:t>1</w:t>
      </w:r>
      <w:r>
        <w:rPr>
          <w:rFonts w:eastAsia="仿宋_GB2312" w:hint="eastAsia"/>
          <w:color w:val="000000"/>
          <w:sz w:val="32"/>
          <w:szCs w:val="32"/>
        </w:rPr>
        <w:t>日以后出生），教龄</w:t>
      </w:r>
      <w:r>
        <w:rPr>
          <w:rFonts w:eastAsia="仿宋_GB2312"/>
          <w:color w:val="000000"/>
          <w:sz w:val="32"/>
          <w:szCs w:val="32"/>
        </w:rPr>
        <w:t>5</w:t>
      </w:r>
      <w:r>
        <w:rPr>
          <w:rFonts w:eastAsia="仿宋_GB2312" w:hint="eastAsia"/>
          <w:color w:val="000000"/>
          <w:sz w:val="32"/>
          <w:szCs w:val="32"/>
        </w:rPr>
        <w:t>周年及以上。</w:t>
      </w:r>
    </w:p>
    <w:p w:rsidR="00A5402F" w:rsidRDefault="00A5402F" w:rsidP="00697189">
      <w:pPr>
        <w:widowControl/>
        <w:spacing w:line="640" w:lineRule="atLeast"/>
        <w:ind w:firstLineChars="200" w:firstLine="640"/>
        <w:jc w:val="left"/>
        <w:rPr>
          <w:rFonts w:eastAsia="仿宋_GB2312"/>
          <w:color w:val="000000"/>
          <w:sz w:val="32"/>
          <w:szCs w:val="32"/>
        </w:rPr>
      </w:pPr>
      <w:r>
        <w:rPr>
          <w:rFonts w:eastAsia="仿宋_GB2312"/>
          <w:color w:val="000000"/>
          <w:sz w:val="32"/>
          <w:szCs w:val="32"/>
        </w:rPr>
        <w:t>3.</w:t>
      </w:r>
      <w:r>
        <w:rPr>
          <w:rFonts w:eastAsia="仿宋_GB2312" w:hint="eastAsia"/>
          <w:color w:val="000000"/>
          <w:sz w:val="32"/>
          <w:szCs w:val="32"/>
        </w:rPr>
        <w:t>具备本科及以上学历，继续教育近</w:t>
      </w:r>
      <w:r>
        <w:rPr>
          <w:rFonts w:eastAsia="仿宋_GB2312"/>
          <w:color w:val="000000"/>
          <w:sz w:val="32"/>
          <w:szCs w:val="32"/>
        </w:rPr>
        <w:t>3</w:t>
      </w:r>
      <w:r>
        <w:rPr>
          <w:rFonts w:eastAsia="仿宋_GB2312" w:hint="eastAsia"/>
          <w:color w:val="000000"/>
          <w:sz w:val="32"/>
          <w:szCs w:val="32"/>
        </w:rPr>
        <w:t>年规范化培训累计达</w:t>
      </w:r>
      <w:r>
        <w:rPr>
          <w:rFonts w:eastAsia="仿宋_GB2312"/>
          <w:sz w:val="32"/>
          <w:szCs w:val="32"/>
        </w:rPr>
        <w:t>216</w:t>
      </w:r>
      <w:r>
        <w:rPr>
          <w:rFonts w:eastAsia="仿宋_GB2312" w:hint="eastAsia"/>
          <w:color w:val="000000"/>
          <w:sz w:val="32"/>
          <w:szCs w:val="32"/>
        </w:rPr>
        <w:t>学时，从事班主任工作</w:t>
      </w:r>
      <w:r>
        <w:rPr>
          <w:rFonts w:eastAsia="仿宋_GB2312"/>
          <w:sz w:val="32"/>
          <w:szCs w:val="32"/>
        </w:rPr>
        <w:t>3</w:t>
      </w:r>
      <w:r>
        <w:rPr>
          <w:rFonts w:eastAsia="仿宋_GB2312" w:hint="eastAsia"/>
          <w:color w:val="000000"/>
          <w:sz w:val="32"/>
          <w:szCs w:val="32"/>
        </w:rPr>
        <w:t>年及以上或从事副班主任、大队辅导员、共青团工作</w:t>
      </w:r>
      <w:r>
        <w:rPr>
          <w:rFonts w:eastAsia="仿宋_GB2312"/>
          <w:sz w:val="32"/>
          <w:szCs w:val="32"/>
        </w:rPr>
        <w:t>6</w:t>
      </w:r>
      <w:r>
        <w:rPr>
          <w:rFonts w:eastAsia="仿宋_GB2312" w:hint="eastAsia"/>
          <w:color w:val="000000"/>
          <w:sz w:val="32"/>
          <w:szCs w:val="32"/>
        </w:rPr>
        <w:t>年及以上。</w:t>
      </w:r>
    </w:p>
    <w:p w:rsidR="00A5402F" w:rsidRDefault="00A5402F" w:rsidP="00697189">
      <w:pPr>
        <w:widowControl/>
        <w:spacing w:line="640" w:lineRule="atLeast"/>
        <w:ind w:firstLineChars="200" w:firstLine="640"/>
        <w:jc w:val="left"/>
        <w:rPr>
          <w:rFonts w:eastAsia="仿宋_GB2312"/>
          <w:color w:val="000000"/>
          <w:sz w:val="32"/>
          <w:szCs w:val="32"/>
        </w:rPr>
      </w:pPr>
      <w:r>
        <w:rPr>
          <w:rFonts w:eastAsia="仿宋_GB2312"/>
          <w:color w:val="000000"/>
          <w:sz w:val="32"/>
          <w:szCs w:val="32"/>
        </w:rPr>
        <w:t>4.</w:t>
      </w:r>
      <w:r>
        <w:rPr>
          <w:rFonts w:eastAsia="仿宋_GB2312" w:hint="eastAsia"/>
          <w:color w:val="000000"/>
          <w:sz w:val="32"/>
          <w:szCs w:val="32"/>
        </w:rPr>
        <w:t>推荐后愿意在本校工作</w:t>
      </w:r>
      <w:r>
        <w:rPr>
          <w:rFonts w:eastAsia="仿宋_GB2312"/>
          <w:sz w:val="32"/>
          <w:szCs w:val="32"/>
        </w:rPr>
        <w:t>3</w:t>
      </w:r>
      <w:r>
        <w:rPr>
          <w:rFonts w:eastAsia="仿宋_GB2312" w:hint="eastAsia"/>
          <w:color w:val="000000"/>
          <w:sz w:val="32"/>
          <w:szCs w:val="32"/>
        </w:rPr>
        <w:t>年以上，并培养</w:t>
      </w:r>
      <w:r>
        <w:rPr>
          <w:rFonts w:eastAsia="仿宋_GB2312"/>
          <w:sz w:val="32"/>
          <w:szCs w:val="32"/>
        </w:rPr>
        <w:t>1</w:t>
      </w:r>
      <w:r>
        <w:rPr>
          <w:rFonts w:eastAsia="仿宋_GB2312" w:hint="eastAsia"/>
          <w:color w:val="000000"/>
          <w:sz w:val="32"/>
          <w:szCs w:val="32"/>
        </w:rPr>
        <w:t>至</w:t>
      </w:r>
      <w:r>
        <w:rPr>
          <w:rFonts w:eastAsia="仿宋_GB2312"/>
          <w:sz w:val="32"/>
          <w:szCs w:val="32"/>
        </w:rPr>
        <w:t>2</w:t>
      </w:r>
      <w:r>
        <w:rPr>
          <w:rFonts w:eastAsia="仿宋_GB2312" w:hint="eastAsia"/>
          <w:color w:val="000000"/>
          <w:sz w:val="32"/>
          <w:szCs w:val="32"/>
        </w:rPr>
        <w:t>名骨干教师。</w:t>
      </w:r>
    </w:p>
    <w:p w:rsidR="00A5402F" w:rsidRDefault="00A5402F" w:rsidP="00697189">
      <w:pPr>
        <w:widowControl/>
        <w:spacing w:line="640" w:lineRule="atLeast"/>
        <w:ind w:firstLineChars="200" w:firstLine="640"/>
        <w:jc w:val="left"/>
        <w:rPr>
          <w:rFonts w:eastAsia="仿宋_GB2312"/>
          <w:color w:val="000000"/>
          <w:sz w:val="32"/>
          <w:szCs w:val="32"/>
        </w:rPr>
      </w:pPr>
      <w:r>
        <w:rPr>
          <w:rFonts w:eastAsia="仿宋_GB2312"/>
          <w:color w:val="000000"/>
          <w:sz w:val="32"/>
          <w:szCs w:val="32"/>
        </w:rPr>
        <w:t>5.</w:t>
      </w:r>
      <w:r>
        <w:rPr>
          <w:rFonts w:eastAsia="仿宋_GB2312" w:hint="eastAsia"/>
          <w:color w:val="000000"/>
          <w:sz w:val="32"/>
          <w:szCs w:val="32"/>
        </w:rPr>
        <w:t>东升街道所属义务</w:t>
      </w:r>
      <w:proofErr w:type="gramStart"/>
      <w:r>
        <w:rPr>
          <w:rFonts w:eastAsia="仿宋_GB2312" w:hint="eastAsia"/>
          <w:color w:val="000000"/>
          <w:sz w:val="32"/>
          <w:szCs w:val="32"/>
        </w:rPr>
        <w:t>段学校</w:t>
      </w:r>
      <w:proofErr w:type="gramEnd"/>
      <w:r>
        <w:rPr>
          <w:rFonts w:eastAsia="仿宋_GB2312" w:hint="eastAsia"/>
          <w:color w:val="000000"/>
          <w:sz w:val="32"/>
          <w:szCs w:val="32"/>
        </w:rPr>
        <w:t>教师应有</w:t>
      </w:r>
      <w:r>
        <w:rPr>
          <w:rFonts w:eastAsia="仿宋_GB2312"/>
          <w:sz w:val="32"/>
          <w:szCs w:val="32"/>
        </w:rPr>
        <w:t>1</w:t>
      </w:r>
      <w:r>
        <w:rPr>
          <w:rFonts w:eastAsia="仿宋_GB2312" w:hint="eastAsia"/>
          <w:color w:val="000000"/>
          <w:sz w:val="32"/>
          <w:szCs w:val="32"/>
        </w:rPr>
        <w:t>年以上在农村或薄弱学校任教的经历。</w:t>
      </w:r>
    </w:p>
    <w:p w:rsidR="00A5402F" w:rsidRDefault="00A5402F" w:rsidP="00697189">
      <w:pPr>
        <w:widowControl/>
        <w:spacing w:line="640" w:lineRule="atLeast"/>
        <w:ind w:firstLineChars="200" w:firstLine="640"/>
        <w:jc w:val="left"/>
        <w:rPr>
          <w:rFonts w:eastAsia="仿宋_GB2312"/>
          <w:color w:val="000000"/>
          <w:sz w:val="32"/>
          <w:szCs w:val="32"/>
        </w:rPr>
      </w:pPr>
      <w:r>
        <w:rPr>
          <w:rFonts w:eastAsia="仿宋_GB2312"/>
          <w:color w:val="000000"/>
          <w:sz w:val="32"/>
          <w:szCs w:val="32"/>
        </w:rPr>
        <w:t>6.</w:t>
      </w:r>
      <w:r>
        <w:rPr>
          <w:rFonts w:eastAsia="仿宋_GB2312" w:hint="eastAsia"/>
          <w:color w:val="000000"/>
          <w:sz w:val="32"/>
          <w:szCs w:val="32"/>
        </w:rPr>
        <w:t>推荐候选人应同时具备以下至少</w:t>
      </w:r>
      <w:r>
        <w:rPr>
          <w:rFonts w:eastAsia="仿宋_GB2312"/>
          <w:sz w:val="32"/>
          <w:szCs w:val="32"/>
        </w:rPr>
        <w:t>3</w:t>
      </w:r>
      <w:r>
        <w:rPr>
          <w:rFonts w:eastAsia="仿宋_GB2312" w:hint="eastAsia"/>
          <w:color w:val="000000"/>
          <w:sz w:val="32"/>
          <w:szCs w:val="32"/>
        </w:rPr>
        <w:t>项条件（其中幼儿园教师、</w:t>
      </w:r>
      <w:proofErr w:type="gramStart"/>
      <w:r>
        <w:rPr>
          <w:rFonts w:eastAsia="仿宋_GB2312" w:hint="eastAsia"/>
          <w:color w:val="000000"/>
          <w:sz w:val="32"/>
          <w:szCs w:val="32"/>
        </w:rPr>
        <w:t>丘区教师</w:t>
      </w:r>
      <w:proofErr w:type="gramEnd"/>
      <w:r>
        <w:rPr>
          <w:rFonts w:eastAsia="仿宋_GB2312" w:hint="eastAsia"/>
          <w:color w:val="000000"/>
          <w:sz w:val="32"/>
          <w:szCs w:val="32"/>
        </w:rPr>
        <w:t>应同时具备至少</w:t>
      </w:r>
      <w:r>
        <w:rPr>
          <w:rFonts w:eastAsia="仿宋_GB2312"/>
          <w:sz w:val="32"/>
          <w:szCs w:val="32"/>
        </w:rPr>
        <w:t>2</w:t>
      </w:r>
      <w:r>
        <w:rPr>
          <w:rFonts w:eastAsia="仿宋_GB2312" w:hint="eastAsia"/>
          <w:sz w:val="32"/>
          <w:szCs w:val="32"/>
        </w:rPr>
        <w:t>项条</w:t>
      </w:r>
      <w:r>
        <w:rPr>
          <w:rFonts w:eastAsia="仿宋_GB2312" w:hint="eastAsia"/>
          <w:color w:val="000000"/>
          <w:sz w:val="32"/>
          <w:szCs w:val="32"/>
        </w:rPr>
        <w:t>件）：</w:t>
      </w:r>
    </w:p>
    <w:p w:rsidR="00A5402F" w:rsidRDefault="00A5402F" w:rsidP="00697189">
      <w:pPr>
        <w:widowControl/>
        <w:spacing w:line="640" w:lineRule="atLeast"/>
        <w:ind w:firstLineChars="200" w:firstLine="640"/>
        <w:jc w:val="left"/>
        <w:rPr>
          <w:rFonts w:ascii="仿宋_GB2312" w:eastAsia="仿宋_GB2312" w:hAnsi="宋体" w:cs="宋体"/>
          <w:color w:val="000000"/>
          <w:sz w:val="32"/>
          <w:szCs w:val="32"/>
        </w:rPr>
      </w:pPr>
      <w:r>
        <w:rPr>
          <w:rFonts w:eastAsia="仿宋_GB2312" w:hint="eastAsia"/>
          <w:sz w:val="32"/>
          <w:szCs w:val="32"/>
        </w:rPr>
        <w:t>（</w:t>
      </w:r>
      <w:r>
        <w:rPr>
          <w:rFonts w:eastAsia="仿宋_GB2312"/>
          <w:sz w:val="32"/>
          <w:szCs w:val="32"/>
        </w:rPr>
        <w:t>1</w:t>
      </w:r>
      <w:r>
        <w:rPr>
          <w:rFonts w:eastAsia="仿宋_GB2312" w:hint="eastAsia"/>
          <w:sz w:val="32"/>
          <w:szCs w:val="32"/>
        </w:rPr>
        <w:t>）</w:t>
      </w:r>
      <w:r>
        <w:rPr>
          <w:rFonts w:eastAsia="仿宋_GB2312" w:hint="eastAsia"/>
          <w:color w:val="000000"/>
          <w:sz w:val="32"/>
          <w:szCs w:val="32"/>
        </w:rPr>
        <w:t>近</w:t>
      </w:r>
      <w:r>
        <w:rPr>
          <w:rFonts w:eastAsia="仿宋_GB2312"/>
          <w:sz w:val="32"/>
          <w:szCs w:val="32"/>
        </w:rPr>
        <w:t>3</w:t>
      </w:r>
      <w:r>
        <w:rPr>
          <w:rFonts w:ascii="仿宋_GB2312" w:eastAsia="仿宋_GB2312" w:hAnsi="宋体" w:cs="宋体" w:hint="eastAsia"/>
          <w:color w:val="000000"/>
          <w:sz w:val="32"/>
          <w:szCs w:val="32"/>
        </w:rPr>
        <w:t>年来，至少有</w:t>
      </w:r>
      <w:r>
        <w:rPr>
          <w:rFonts w:eastAsia="仿宋_GB2312"/>
          <w:sz w:val="32"/>
          <w:szCs w:val="32"/>
        </w:rPr>
        <w:t>1</w:t>
      </w:r>
      <w:r>
        <w:rPr>
          <w:rFonts w:ascii="仿宋_GB2312" w:eastAsia="仿宋_GB2312" w:hAnsi="宋体" w:cs="宋体" w:hint="eastAsia"/>
          <w:color w:val="000000"/>
          <w:sz w:val="32"/>
          <w:szCs w:val="32"/>
        </w:rPr>
        <w:t>篇专业论文在市级及以上公开发行、统一编号的专业刊物（含学报）上发表；或者至少有</w:t>
      </w:r>
      <w:r>
        <w:rPr>
          <w:rFonts w:eastAsia="仿宋_GB2312"/>
          <w:sz w:val="32"/>
          <w:szCs w:val="32"/>
        </w:rPr>
        <w:t>1</w:t>
      </w:r>
      <w:r>
        <w:rPr>
          <w:rFonts w:ascii="仿宋_GB2312" w:eastAsia="仿宋_GB2312" w:hAnsi="宋体" w:cs="宋体" w:hint="eastAsia"/>
          <w:color w:val="000000"/>
          <w:sz w:val="32"/>
          <w:szCs w:val="32"/>
        </w:rPr>
        <w:t>篇专业论文获得区（县）一等奖或市二等奖、省三等奖及以上奖励；</w:t>
      </w:r>
    </w:p>
    <w:p w:rsidR="00A5402F" w:rsidRDefault="00A5402F" w:rsidP="00697189">
      <w:pPr>
        <w:widowControl/>
        <w:spacing w:line="640" w:lineRule="atLeast"/>
        <w:ind w:firstLineChars="200" w:firstLine="640"/>
        <w:jc w:val="left"/>
        <w:rPr>
          <w:rFonts w:ascii="仿宋_GB2312" w:eastAsia="仿宋_GB2312" w:hAnsi="宋体" w:cs="宋体"/>
          <w:color w:val="000000"/>
          <w:sz w:val="32"/>
          <w:szCs w:val="32"/>
        </w:rPr>
      </w:pPr>
      <w:r>
        <w:rPr>
          <w:rFonts w:ascii="仿宋_GB2312" w:eastAsia="仿宋_GB2312" w:hAnsi="宋体" w:cs="宋体" w:hint="eastAsia"/>
          <w:color w:val="000000"/>
          <w:sz w:val="32"/>
          <w:szCs w:val="32"/>
        </w:rPr>
        <w:t>（</w:t>
      </w:r>
      <w:r>
        <w:rPr>
          <w:rFonts w:ascii="仿宋_GB2312" w:eastAsia="仿宋_GB2312" w:hAnsi="宋体" w:cs="宋体"/>
          <w:color w:val="000000"/>
          <w:sz w:val="32"/>
          <w:szCs w:val="32"/>
        </w:rPr>
        <w:t>2</w:t>
      </w:r>
      <w:r>
        <w:rPr>
          <w:rFonts w:ascii="仿宋_GB2312" w:eastAsia="仿宋_GB2312" w:hAnsi="宋体" w:cs="宋体" w:hint="eastAsia"/>
          <w:color w:val="000000"/>
          <w:sz w:val="32"/>
          <w:szCs w:val="32"/>
        </w:rPr>
        <w:t>）近</w:t>
      </w:r>
      <w:r>
        <w:rPr>
          <w:rFonts w:eastAsia="仿宋_GB2312"/>
          <w:sz w:val="32"/>
          <w:szCs w:val="32"/>
        </w:rPr>
        <w:t>3</w:t>
      </w:r>
      <w:r>
        <w:rPr>
          <w:rFonts w:eastAsia="仿宋_GB2312" w:hint="eastAsia"/>
          <w:sz w:val="32"/>
          <w:szCs w:val="32"/>
        </w:rPr>
        <w:t>年来，至少</w:t>
      </w:r>
      <w:r>
        <w:rPr>
          <w:rFonts w:eastAsia="仿宋_GB2312"/>
          <w:sz w:val="32"/>
          <w:szCs w:val="32"/>
        </w:rPr>
        <w:t>1</w:t>
      </w:r>
      <w:r>
        <w:rPr>
          <w:rFonts w:eastAsia="仿宋_GB2312" w:hint="eastAsia"/>
          <w:sz w:val="32"/>
          <w:szCs w:val="32"/>
        </w:rPr>
        <w:t>次</w:t>
      </w:r>
      <w:proofErr w:type="gramStart"/>
      <w:r>
        <w:rPr>
          <w:rFonts w:eastAsia="仿宋_GB2312" w:hint="eastAsia"/>
          <w:sz w:val="32"/>
          <w:szCs w:val="32"/>
        </w:rPr>
        <w:t>专</w:t>
      </w:r>
      <w:r>
        <w:rPr>
          <w:rFonts w:ascii="仿宋_GB2312" w:eastAsia="仿宋_GB2312" w:hAnsi="宋体" w:cs="宋体" w:hint="eastAsia"/>
          <w:color w:val="000000"/>
          <w:sz w:val="32"/>
          <w:szCs w:val="32"/>
        </w:rPr>
        <w:t>业赛课</w:t>
      </w:r>
      <w:proofErr w:type="gramEnd"/>
      <w:r>
        <w:rPr>
          <w:rFonts w:ascii="仿宋_GB2312" w:eastAsia="仿宋_GB2312" w:hAnsi="宋体" w:cs="宋体" w:hint="eastAsia"/>
          <w:color w:val="000000"/>
          <w:sz w:val="32"/>
          <w:szCs w:val="32"/>
        </w:rPr>
        <w:t>获区（县）二等奖及以上表彰或承担区（县）级及以上示范课；</w:t>
      </w:r>
    </w:p>
    <w:p w:rsidR="00A5402F" w:rsidRDefault="00A5402F" w:rsidP="00697189">
      <w:pPr>
        <w:widowControl/>
        <w:spacing w:line="640" w:lineRule="atLeast"/>
        <w:ind w:firstLineChars="200" w:firstLine="640"/>
        <w:jc w:val="left"/>
        <w:rPr>
          <w:rFonts w:ascii="仿宋_GB2312" w:eastAsia="仿宋_GB2312" w:hAnsi="宋体" w:cs="宋体"/>
          <w:color w:val="000000"/>
          <w:sz w:val="32"/>
          <w:szCs w:val="32"/>
        </w:rPr>
      </w:pPr>
      <w:r>
        <w:rPr>
          <w:rFonts w:ascii="仿宋_GB2312" w:eastAsia="仿宋_GB2312" w:hAnsi="宋体" w:cs="宋体" w:hint="eastAsia"/>
          <w:color w:val="000000"/>
          <w:sz w:val="32"/>
          <w:szCs w:val="32"/>
        </w:rPr>
        <w:lastRenderedPageBreak/>
        <w:t>（</w:t>
      </w:r>
      <w:r>
        <w:rPr>
          <w:rFonts w:ascii="仿宋_GB2312" w:eastAsia="仿宋_GB2312" w:hAnsi="宋体" w:cs="宋体"/>
          <w:color w:val="000000"/>
          <w:sz w:val="32"/>
          <w:szCs w:val="32"/>
        </w:rPr>
        <w:t>3</w:t>
      </w:r>
      <w:r>
        <w:rPr>
          <w:rFonts w:ascii="仿宋_GB2312" w:eastAsia="仿宋_GB2312" w:hAnsi="宋体" w:cs="宋体" w:hint="eastAsia"/>
          <w:color w:val="000000"/>
          <w:sz w:val="32"/>
          <w:szCs w:val="32"/>
        </w:rPr>
        <w:t>）近</w:t>
      </w:r>
      <w:r>
        <w:rPr>
          <w:rFonts w:eastAsia="仿宋_GB2312"/>
          <w:sz w:val="32"/>
          <w:szCs w:val="32"/>
        </w:rPr>
        <w:t>3</w:t>
      </w:r>
      <w:r>
        <w:rPr>
          <w:rFonts w:ascii="仿宋_GB2312" w:eastAsia="仿宋_GB2312" w:hAnsi="宋体" w:cs="宋体" w:hint="eastAsia"/>
          <w:color w:val="000000"/>
          <w:sz w:val="32"/>
          <w:szCs w:val="32"/>
        </w:rPr>
        <w:t>年来，指导的学生在全国性专业学会举办的学科竞赛或省级教育行政部门批准的其它学科竞赛中获市一等奖或省二等奖、全国三等奖及以上奖励；</w:t>
      </w:r>
    </w:p>
    <w:p w:rsidR="00A5402F" w:rsidRDefault="00A5402F" w:rsidP="00697189">
      <w:pPr>
        <w:spacing w:line="640" w:lineRule="atLeast"/>
        <w:ind w:firstLineChars="200" w:firstLine="640"/>
        <w:rPr>
          <w:rFonts w:ascii="仿宋_GB2312" w:eastAsia="仿宋_GB2312" w:hAnsi="宋体" w:cs="宋体"/>
          <w:color w:val="000000"/>
          <w:sz w:val="32"/>
          <w:szCs w:val="32"/>
        </w:rPr>
      </w:pPr>
      <w:r>
        <w:rPr>
          <w:rFonts w:ascii="仿宋_GB2312" w:eastAsia="仿宋_GB2312" w:hAnsi="宋体" w:cs="宋体" w:hint="eastAsia"/>
          <w:color w:val="000000"/>
          <w:sz w:val="32"/>
          <w:szCs w:val="32"/>
        </w:rPr>
        <w:t>（</w:t>
      </w:r>
      <w:r>
        <w:rPr>
          <w:rFonts w:ascii="仿宋_GB2312" w:eastAsia="仿宋_GB2312" w:hAnsi="宋体" w:cs="宋体"/>
          <w:color w:val="000000"/>
          <w:sz w:val="32"/>
          <w:szCs w:val="32"/>
        </w:rPr>
        <w:t>4</w:t>
      </w:r>
      <w:r>
        <w:rPr>
          <w:rFonts w:ascii="仿宋_GB2312" w:eastAsia="仿宋_GB2312" w:hAnsi="宋体" w:cs="宋体" w:hint="eastAsia"/>
          <w:color w:val="000000"/>
          <w:sz w:val="32"/>
          <w:szCs w:val="32"/>
        </w:rPr>
        <w:t>）近</w:t>
      </w:r>
      <w:r>
        <w:rPr>
          <w:rFonts w:eastAsia="仿宋_GB2312"/>
          <w:sz w:val="32"/>
          <w:szCs w:val="32"/>
        </w:rPr>
        <w:t>3</w:t>
      </w:r>
      <w:r>
        <w:rPr>
          <w:rFonts w:ascii="仿宋_GB2312" w:eastAsia="仿宋_GB2312" w:hAnsi="宋体" w:cs="宋体" w:hint="eastAsia"/>
          <w:color w:val="000000"/>
          <w:sz w:val="32"/>
          <w:szCs w:val="32"/>
        </w:rPr>
        <w:t>年来，德育工作成效显著，荣获区（县）级及以上优秀班主任、优秀德育工作者、优秀共产党员、优秀团队辅导员等称号；或者班主任工作成效显著，所在班级获得区（县）级及以上先进班集体称号。</w:t>
      </w:r>
    </w:p>
    <w:p w:rsidR="00A5402F" w:rsidRDefault="00A5402F" w:rsidP="00697189">
      <w:pPr>
        <w:spacing w:line="640" w:lineRule="atLeas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（二）成都市双流区教坛新秀</w:t>
      </w:r>
    </w:p>
    <w:p w:rsidR="00A5402F" w:rsidRDefault="00A5402F" w:rsidP="00697189">
      <w:pPr>
        <w:spacing w:line="640" w:lineRule="atLeast"/>
        <w:ind w:firstLineChars="200" w:firstLine="640"/>
        <w:rPr>
          <w:rFonts w:ascii="仿宋_GB2312" w:eastAsia="仿宋_GB2312" w:hAnsi="仿宋"/>
          <w:sz w:val="32"/>
          <w:szCs w:val="32"/>
        </w:rPr>
      </w:pPr>
      <w:r>
        <w:rPr>
          <w:rFonts w:ascii="仿宋_GB2312" w:eastAsia="仿宋_GB2312" w:hAnsi="仿宋"/>
          <w:sz w:val="32"/>
          <w:szCs w:val="32"/>
        </w:rPr>
        <w:t>1.</w:t>
      </w:r>
      <w:r>
        <w:rPr>
          <w:rFonts w:ascii="仿宋_GB2312" w:eastAsia="仿宋_GB2312" w:hAnsi="仿宋" w:hint="eastAsia"/>
          <w:sz w:val="32"/>
          <w:szCs w:val="32"/>
        </w:rPr>
        <w:t>热爱教育事业，认真履行教师职业道德，勤奋学习，努力钻研，具有较强的团队合作精神，能出色地完成任务，在青年教师中表现突出，在区域范围内产生了一定影响。</w:t>
      </w:r>
    </w:p>
    <w:p w:rsidR="00A5402F" w:rsidRDefault="00A5402F" w:rsidP="00697189">
      <w:pPr>
        <w:spacing w:line="640" w:lineRule="atLeast"/>
        <w:ind w:firstLineChars="200" w:firstLine="640"/>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在一线教学岗位任教</w:t>
      </w:r>
      <w:r>
        <w:rPr>
          <w:rFonts w:eastAsia="仿宋_GB2312"/>
          <w:sz w:val="32"/>
          <w:szCs w:val="32"/>
        </w:rPr>
        <w:t>3</w:t>
      </w:r>
      <w:r>
        <w:rPr>
          <w:rFonts w:eastAsia="仿宋_GB2312" w:hint="eastAsia"/>
          <w:sz w:val="32"/>
          <w:szCs w:val="32"/>
        </w:rPr>
        <w:t>年及以上，年龄</w:t>
      </w:r>
      <w:r>
        <w:rPr>
          <w:rFonts w:eastAsia="仿宋_GB2312"/>
          <w:sz w:val="32"/>
          <w:szCs w:val="32"/>
        </w:rPr>
        <w:t>30</w:t>
      </w:r>
      <w:r>
        <w:rPr>
          <w:rFonts w:ascii="仿宋_GB2312" w:eastAsia="仿宋_GB2312" w:hAnsi="仿宋" w:hint="eastAsia"/>
          <w:sz w:val="32"/>
          <w:szCs w:val="32"/>
        </w:rPr>
        <w:t>周岁以下（</w:t>
      </w:r>
      <w:r w:rsidR="00D93578">
        <w:rPr>
          <w:rFonts w:eastAsia="仿宋_GB2312"/>
          <w:sz w:val="32"/>
          <w:szCs w:val="32"/>
        </w:rPr>
        <w:t>198</w:t>
      </w:r>
      <w:r w:rsidR="00D93578">
        <w:rPr>
          <w:rFonts w:eastAsia="仿宋_GB2312" w:hint="eastAsia"/>
          <w:sz w:val="32"/>
          <w:szCs w:val="32"/>
        </w:rPr>
        <w:t>7</w:t>
      </w:r>
      <w:r>
        <w:rPr>
          <w:rFonts w:eastAsia="仿宋_GB2312" w:hint="eastAsia"/>
          <w:sz w:val="32"/>
          <w:szCs w:val="32"/>
        </w:rPr>
        <w:t>年</w:t>
      </w:r>
      <w:r>
        <w:rPr>
          <w:rFonts w:eastAsia="仿宋_GB2312"/>
          <w:sz w:val="32"/>
          <w:szCs w:val="32"/>
        </w:rPr>
        <w:t>9</w:t>
      </w:r>
      <w:r>
        <w:rPr>
          <w:rFonts w:eastAsia="仿宋_GB2312" w:hint="eastAsia"/>
          <w:sz w:val="32"/>
          <w:szCs w:val="32"/>
        </w:rPr>
        <w:t>月</w:t>
      </w:r>
      <w:r>
        <w:rPr>
          <w:rFonts w:eastAsia="仿宋_GB2312"/>
          <w:sz w:val="32"/>
          <w:szCs w:val="32"/>
        </w:rPr>
        <w:t>1</w:t>
      </w:r>
      <w:r>
        <w:rPr>
          <w:rFonts w:ascii="仿宋_GB2312" w:eastAsia="仿宋_GB2312" w:hAnsi="仿宋" w:hint="eastAsia"/>
          <w:sz w:val="32"/>
          <w:szCs w:val="32"/>
        </w:rPr>
        <w:t>日以后出生）。</w:t>
      </w:r>
    </w:p>
    <w:p w:rsidR="00A5402F" w:rsidRDefault="00A5402F" w:rsidP="00697189">
      <w:pPr>
        <w:spacing w:line="640" w:lineRule="atLeast"/>
        <w:ind w:firstLineChars="200" w:firstLine="640"/>
        <w:rPr>
          <w:rFonts w:ascii="仿宋_GB2312" w:eastAsia="仿宋_GB2312" w:hAnsi="仿宋"/>
          <w:sz w:val="32"/>
          <w:szCs w:val="32"/>
        </w:rPr>
      </w:pPr>
      <w:r>
        <w:rPr>
          <w:rFonts w:ascii="仿宋_GB2312" w:eastAsia="仿宋_GB2312" w:hAnsi="仿宋"/>
          <w:sz w:val="32"/>
          <w:szCs w:val="32"/>
        </w:rPr>
        <w:t>3.</w:t>
      </w:r>
      <w:r>
        <w:rPr>
          <w:rFonts w:ascii="仿宋_GB2312" w:eastAsia="仿宋_GB2312" w:hAnsi="仿宋" w:hint="eastAsia"/>
          <w:sz w:val="32"/>
          <w:szCs w:val="32"/>
        </w:rPr>
        <w:t>具备</w:t>
      </w:r>
      <w:r>
        <w:rPr>
          <w:rFonts w:ascii="仿宋_GB2312" w:eastAsia="仿宋_GB2312" w:hAnsi="仿宋" w:cs="宋体" w:hint="eastAsia"/>
          <w:color w:val="000000"/>
          <w:sz w:val="32"/>
          <w:szCs w:val="32"/>
        </w:rPr>
        <w:t>本科及以上学历</w:t>
      </w:r>
      <w:r>
        <w:rPr>
          <w:rFonts w:ascii="仿宋_GB2312" w:eastAsia="仿宋_GB2312" w:hAnsi="仿宋" w:cs="宋体"/>
          <w:color w:val="000000"/>
          <w:sz w:val="32"/>
          <w:szCs w:val="32"/>
        </w:rPr>
        <w:t>,</w:t>
      </w:r>
      <w:r>
        <w:rPr>
          <w:rFonts w:ascii="仿宋_GB2312" w:eastAsia="仿宋_GB2312" w:hAnsi="仿宋" w:cs="宋体" w:hint="eastAsia"/>
          <w:color w:val="000000"/>
          <w:sz w:val="32"/>
          <w:szCs w:val="32"/>
        </w:rPr>
        <w:t>继续教育近</w:t>
      </w:r>
      <w:r>
        <w:rPr>
          <w:rFonts w:eastAsia="仿宋_GB2312"/>
          <w:sz w:val="32"/>
          <w:szCs w:val="32"/>
        </w:rPr>
        <w:t>3</w:t>
      </w:r>
      <w:r>
        <w:rPr>
          <w:rFonts w:eastAsia="仿宋_GB2312" w:hint="eastAsia"/>
          <w:sz w:val="32"/>
          <w:szCs w:val="32"/>
        </w:rPr>
        <w:t>年规范化培训累计达</w:t>
      </w:r>
      <w:r>
        <w:rPr>
          <w:rFonts w:eastAsia="仿宋_GB2312"/>
          <w:sz w:val="32"/>
          <w:szCs w:val="32"/>
        </w:rPr>
        <w:t>216</w:t>
      </w:r>
      <w:r>
        <w:rPr>
          <w:rFonts w:eastAsia="仿宋_GB2312" w:hint="eastAsia"/>
          <w:sz w:val="32"/>
          <w:szCs w:val="32"/>
        </w:rPr>
        <w:t>学时</w:t>
      </w:r>
      <w:r>
        <w:rPr>
          <w:rFonts w:ascii="仿宋_GB2312" w:eastAsia="仿宋_GB2312" w:hAnsi="仿宋" w:cs="宋体" w:hint="eastAsia"/>
          <w:color w:val="000000"/>
          <w:sz w:val="32"/>
          <w:szCs w:val="32"/>
        </w:rPr>
        <w:t>。</w:t>
      </w:r>
    </w:p>
    <w:p w:rsidR="00A5402F" w:rsidRDefault="00A5402F" w:rsidP="00697189">
      <w:pPr>
        <w:spacing w:line="640" w:lineRule="atLeast"/>
        <w:ind w:firstLineChars="200" w:firstLine="640"/>
        <w:rPr>
          <w:rFonts w:ascii="仿宋_GB2312" w:eastAsia="仿宋_GB2312" w:hAnsi="仿宋"/>
          <w:sz w:val="32"/>
          <w:szCs w:val="32"/>
        </w:rPr>
      </w:pPr>
      <w:r>
        <w:rPr>
          <w:rFonts w:ascii="仿宋_GB2312" w:eastAsia="仿宋_GB2312" w:hAnsi="仿宋"/>
          <w:sz w:val="32"/>
          <w:szCs w:val="32"/>
        </w:rPr>
        <w:t>4.</w:t>
      </w:r>
      <w:r>
        <w:rPr>
          <w:rFonts w:ascii="仿宋_GB2312" w:eastAsia="仿宋_GB2312" w:hAnsi="仿宋" w:cs="宋体" w:hint="eastAsia"/>
          <w:color w:val="000000"/>
          <w:sz w:val="32"/>
          <w:szCs w:val="32"/>
        </w:rPr>
        <w:t>推荐后愿意在本校工作</w:t>
      </w:r>
      <w:r>
        <w:rPr>
          <w:rFonts w:eastAsia="仿宋_GB2312"/>
          <w:sz w:val="32"/>
          <w:szCs w:val="32"/>
        </w:rPr>
        <w:t>3</w:t>
      </w:r>
      <w:r>
        <w:rPr>
          <w:rFonts w:ascii="仿宋_GB2312" w:eastAsia="仿宋_GB2312" w:hAnsi="仿宋" w:cs="宋体" w:hint="eastAsia"/>
          <w:color w:val="000000"/>
          <w:sz w:val="32"/>
          <w:szCs w:val="32"/>
        </w:rPr>
        <w:t>年以上，并培养</w:t>
      </w:r>
      <w:r>
        <w:rPr>
          <w:rFonts w:eastAsia="仿宋_GB2312"/>
          <w:sz w:val="32"/>
          <w:szCs w:val="32"/>
        </w:rPr>
        <w:t>1</w:t>
      </w:r>
      <w:r>
        <w:rPr>
          <w:rFonts w:eastAsia="仿宋_GB2312" w:hint="eastAsia"/>
          <w:sz w:val="32"/>
          <w:szCs w:val="32"/>
        </w:rPr>
        <w:t>至</w:t>
      </w:r>
      <w:r>
        <w:rPr>
          <w:rFonts w:eastAsia="仿宋_GB2312"/>
          <w:sz w:val="32"/>
          <w:szCs w:val="32"/>
        </w:rPr>
        <w:t>2</w:t>
      </w:r>
      <w:r>
        <w:rPr>
          <w:rFonts w:ascii="仿宋_GB2312" w:eastAsia="仿宋_GB2312" w:hAnsi="仿宋" w:cs="宋体" w:hint="eastAsia"/>
          <w:color w:val="000000"/>
          <w:sz w:val="32"/>
          <w:szCs w:val="32"/>
        </w:rPr>
        <w:t>名骨干教师。</w:t>
      </w:r>
    </w:p>
    <w:p w:rsidR="00A5402F" w:rsidRDefault="00A5402F" w:rsidP="00697189">
      <w:pPr>
        <w:spacing w:line="640" w:lineRule="atLeast"/>
        <w:ind w:firstLineChars="200" w:firstLine="640"/>
        <w:rPr>
          <w:rFonts w:ascii="仿宋_GB2312" w:eastAsia="仿宋_GB2312" w:hAnsi="仿宋"/>
          <w:sz w:val="32"/>
          <w:szCs w:val="32"/>
        </w:rPr>
      </w:pPr>
      <w:r>
        <w:rPr>
          <w:rFonts w:ascii="仿宋_GB2312" w:eastAsia="仿宋_GB2312" w:hAnsi="仿宋"/>
          <w:sz w:val="32"/>
          <w:szCs w:val="32"/>
        </w:rPr>
        <w:t>5.</w:t>
      </w:r>
      <w:r>
        <w:rPr>
          <w:rFonts w:ascii="仿宋_GB2312" w:eastAsia="仿宋_GB2312" w:hAnsi="仿宋" w:hint="eastAsia"/>
          <w:sz w:val="32"/>
          <w:szCs w:val="32"/>
        </w:rPr>
        <w:t>推荐的候选人应同时具备以下至少</w:t>
      </w:r>
      <w:r>
        <w:rPr>
          <w:rFonts w:eastAsia="仿宋_GB2312"/>
          <w:sz w:val="32"/>
          <w:szCs w:val="32"/>
        </w:rPr>
        <w:t>3</w:t>
      </w:r>
      <w:r>
        <w:rPr>
          <w:rFonts w:eastAsia="仿宋_GB2312" w:hint="eastAsia"/>
          <w:sz w:val="32"/>
          <w:szCs w:val="32"/>
        </w:rPr>
        <w:t>项</w:t>
      </w:r>
      <w:r>
        <w:rPr>
          <w:rFonts w:ascii="仿宋_GB2312" w:eastAsia="仿宋_GB2312" w:hAnsi="仿宋" w:hint="eastAsia"/>
          <w:sz w:val="32"/>
          <w:szCs w:val="32"/>
        </w:rPr>
        <w:t>条件（其中幼儿园教师、</w:t>
      </w:r>
      <w:proofErr w:type="gramStart"/>
      <w:r>
        <w:rPr>
          <w:rFonts w:ascii="仿宋_GB2312" w:eastAsia="仿宋_GB2312" w:hAnsi="仿宋" w:hint="eastAsia"/>
          <w:sz w:val="32"/>
          <w:szCs w:val="32"/>
        </w:rPr>
        <w:t>丘区教师</w:t>
      </w:r>
      <w:proofErr w:type="gramEnd"/>
      <w:r>
        <w:rPr>
          <w:rFonts w:ascii="仿宋_GB2312" w:eastAsia="仿宋_GB2312" w:hAnsi="仿宋" w:hint="eastAsia"/>
          <w:sz w:val="32"/>
          <w:szCs w:val="32"/>
        </w:rPr>
        <w:t>应同时具备至少</w:t>
      </w:r>
      <w:r>
        <w:rPr>
          <w:rFonts w:eastAsia="仿宋_GB2312"/>
          <w:sz w:val="32"/>
          <w:szCs w:val="32"/>
        </w:rPr>
        <w:t>2</w:t>
      </w:r>
      <w:r>
        <w:rPr>
          <w:rFonts w:eastAsia="仿宋_GB2312" w:hint="eastAsia"/>
          <w:sz w:val="32"/>
          <w:szCs w:val="32"/>
        </w:rPr>
        <w:t>项</w:t>
      </w:r>
      <w:r>
        <w:rPr>
          <w:rFonts w:ascii="仿宋_GB2312" w:eastAsia="仿宋_GB2312" w:hAnsi="仿宋" w:hint="eastAsia"/>
          <w:sz w:val="32"/>
          <w:szCs w:val="32"/>
        </w:rPr>
        <w:t>条件）：</w:t>
      </w:r>
    </w:p>
    <w:p w:rsidR="00A5402F" w:rsidRDefault="00A5402F" w:rsidP="00697189">
      <w:pPr>
        <w:spacing w:line="640" w:lineRule="atLeast"/>
        <w:ind w:firstLineChars="200" w:firstLine="64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1</w:t>
      </w:r>
      <w:r>
        <w:rPr>
          <w:rFonts w:ascii="仿宋_GB2312" w:eastAsia="仿宋_GB2312" w:hAnsi="仿宋" w:hint="eastAsia"/>
          <w:sz w:val="32"/>
          <w:szCs w:val="32"/>
        </w:rPr>
        <w:t>）近</w:t>
      </w:r>
      <w:r>
        <w:rPr>
          <w:rFonts w:eastAsia="仿宋_GB2312"/>
          <w:sz w:val="32"/>
          <w:szCs w:val="32"/>
        </w:rPr>
        <w:t>3</w:t>
      </w:r>
      <w:r>
        <w:rPr>
          <w:rFonts w:ascii="仿宋_GB2312" w:eastAsia="仿宋_GB2312" w:hAnsi="仿宋" w:hint="eastAsia"/>
          <w:sz w:val="32"/>
          <w:szCs w:val="32"/>
        </w:rPr>
        <w:t>年来，至少有</w:t>
      </w:r>
      <w:r>
        <w:rPr>
          <w:rFonts w:eastAsia="仿宋_GB2312"/>
          <w:sz w:val="32"/>
          <w:szCs w:val="32"/>
        </w:rPr>
        <w:t>1</w:t>
      </w:r>
      <w:r>
        <w:rPr>
          <w:rFonts w:ascii="仿宋_GB2312" w:eastAsia="仿宋_GB2312" w:hAnsi="仿宋" w:hint="eastAsia"/>
          <w:sz w:val="32"/>
          <w:szCs w:val="32"/>
        </w:rPr>
        <w:t>篇专业论文在</w:t>
      </w:r>
      <w:r>
        <w:rPr>
          <w:rFonts w:ascii="仿宋_GB2312" w:eastAsia="仿宋_GB2312" w:hAnsi="宋体" w:cs="宋体" w:hint="eastAsia"/>
          <w:color w:val="000000"/>
          <w:sz w:val="32"/>
          <w:szCs w:val="32"/>
        </w:rPr>
        <w:t>区（县）</w:t>
      </w:r>
      <w:r>
        <w:rPr>
          <w:rFonts w:ascii="仿宋_GB2312" w:eastAsia="仿宋_GB2312" w:hAnsi="仿宋" w:hint="eastAsia"/>
          <w:sz w:val="32"/>
          <w:szCs w:val="32"/>
        </w:rPr>
        <w:t>级及以上统一编号的学术刊物（含学报）上发表；或者至少有</w:t>
      </w:r>
      <w:r>
        <w:rPr>
          <w:rFonts w:eastAsia="仿宋_GB2312"/>
          <w:sz w:val="32"/>
          <w:szCs w:val="32"/>
        </w:rPr>
        <w:t>1</w:t>
      </w:r>
      <w:r>
        <w:rPr>
          <w:rFonts w:ascii="仿宋_GB2312" w:eastAsia="仿宋_GB2312" w:hAnsi="仿宋" w:hint="eastAsia"/>
          <w:sz w:val="32"/>
          <w:szCs w:val="32"/>
        </w:rPr>
        <w:lastRenderedPageBreak/>
        <w:t>篇专业论文获得</w:t>
      </w:r>
      <w:r>
        <w:rPr>
          <w:rFonts w:ascii="仿宋_GB2312" w:eastAsia="仿宋_GB2312" w:hAnsi="宋体" w:cs="宋体" w:hint="eastAsia"/>
          <w:color w:val="000000"/>
          <w:sz w:val="32"/>
          <w:szCs w:val="32"/>
        </w:rPr>
        <w:t>区（县）</w:t>
      </w:r>
      <w:r>
        <w:rPr>
          <w:rFonts w:ascii="仿宋_GB2312" w:eastAsia="仿宋_GB2312" w:hAnsi="仿宋" w:hint="eastAsia"/>
          <w:sz w:val="32"/>
          <w:szCs w:val="32"/>
        </w:rPr>
        <w:t>级及以上奖励；</w:t>
      </w:r>
    </w:p>
    <w:p w:rsidR="00A5402F" w:rsidRDefault="00A5402F" w:rsidP="00697189">
      <w:pPr>
        <w:spacing w:line="640" w:lineRule="atLeast"/>
        <w:ind w:firstLineChars="200" w:firstLine="64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2</w:t>
      </w:r>
      <w:r>
        <w:rPr>
          <w:rFonts w:ascii="仿宋_GB2312" w:eastAsia="仿宋_GB2312" w:hAnsi="仿宋" w:hint="eastAsia"/>
          <w:sz w:val="32"/>
          <w:szCs w:val="32"/>
        </w:rPr>
        <w:t>）近</w:t>
      </w:r>
      <w:r>
        <w:rPr>
          <w:rFonts w:eastAsia="仿宋_GB2312"/>
          <w:sz w:val="32"/>
          <w:szCs w:val="32"/>
        </w:rPr>
        <w:t>3</w:t>
      </w:r>
      <w:r>
        <w:rPr>
          <w:rFonts w:ascii="仿宋_GB2312" w:eastAsia="仿宋_GB2312" w:hAnsi="仿宋" w:hint="eastAsia"/>
          <w:sz w:val="32"/>
          <w:szCs w:val="32"/>
        </w:rPr>
        <w:t>年来，至少</w:t>
      </w:r>
      <w:r>
        <w:rPr>
          <w:rFonts w:eastAsia="仿宋_GB2312"/>
          <w:sz w:val="32"/>
          <w:szCs w:val="32"/>
        </w:rPr>
        <w:t>1</w:t>
      </w:r>
      <w:r>
        <w:rPr>
          <w:rFonts w:ascii="仿宋_GB2312" w:eastAsia="仿宋_GB2312" w:hAnsi="仿宋" w:hint="eastAsia"/>
          <w:sz w:val="32"/>
          <w:szCs w:val="32"/>
        </w:rPr>
        <w:t>次</w:t>
      </w:r>
      <w:proofErr w:type="gramStart"/>
      <w:r>
        <w:rPr>
          <w:rFonts w:ascii="仿宋_GB2312" w:eastAsia="仿宋_GB2312" w:hAnsi="仿宋" w:hint="eastAsia"/>
          <w:sz w:val="32"/>
          <w:szCs w:val="32"/>
        </w:rPr>
        <w:t>专业赛课</w:t>
      </w:r>
      <w:proofErr w:type="gramEnd"/>
      <w:r>
        <w:rPr>
          <w:rFonts w:ascii="仿宋_GB2312" w:eastAsia="仿宋_GB2312" w:hAnsi="仿宋" w:hint="eastAsia"/>
          <w:sz w:val="32"/>
          <w:szCs w:val="32"/>
        </w:rPr>
        <w:t>获</w:t>
      </w:r>
      <w:r>
        <w:rPr>
          <w:rFonts w:ascii="仿宋_GB2312" w:eastAsia="仿宋_GB2312" w:hAnsi="宋体" w:cs="宋体" w:hint="eastAsia"/>
          <w:color w:val="000000"/>
          <w:sz w:val="32"/>
          <w:szCs w:val="32"/>
        </w:rPr>
        <w:t>区（县）</w:t>
      </w:r>
      <w:r>
        <w:rPr>
          <w:rFonts w:ascii="仿宋_GB2312" w:eastAsia="仿宋_GB2312" w:hAnsi="仿宋" w:hint="eastAsia"/>
          <w:sz w:val="32"/>
          <w:szCs w:val="32"/>
        </w:rPr>
        <w:t>三等奖及以上表彰或承担</w:t>
      </w:r>
      <w:r>
        <w:rPr>
          <w:rFonts w:ascii="仿宋_GB2312" w:eastAsia="仿宋_GB2312" w:hAnsi="宋体" w:cs="宋体" w:hint="eastAsia"/>
          <w:color w:val="000000"/>
          <w:sz w:val="32"/>
          <w:szCs w:val="32"/>
        </w:rPr>
        <w:t>区（县）</w:t>
      </w:r>
      <w:r>
        <w:rPr>
          <w:rFonts w:ascii="仿宋_GB2312" w:eastAsia="仿宋_GB2312" w:hAnsi="仿宋" w:hint="eastAsia"/>
          <w:sz w:val="32"/>
          <w:szCs w:val="32"/>
        </w:rPr>
        <w:t>及以上示范课；</w:t>
      </w:r>
    </w:p>
    <w:p w:rsidR="00A5402F" w:rsidRDefault="00A5402F" w:rsidP="00697189">
      <w:pPr>
        <w:spacing w:line="640" w:lineRule="atLeast"/>
        <w:ind w:firstLineChars="200" w:firstLine="64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3</w:t>
      </w:r>
      <w:r>
        <w:rPr>
          <w:rFonts w:ascii="仿宋_GB2312" w:eastAsia="仿宋_GB2312" w:hAnsi="仿宋" w:hint="eastAsia"/>
          <w:sz w:val="32"/>
          <w:szCs w:val="32"/>
        </w:rPr>
        <w:t>）近</w:t>
      </w:r>
      <w:r>
        <w:rPr>
          <w:rFonts w:eastAsia="仿宋_GB2312"/>
          <w:sz w:val="32"/>
          <w:szCs w:val="32"/>
        </w:rPr>
        <w:t>3</w:t>
      </w:r>
      <w:r>
        <w:rPr>
          <w:rFonts w:ascii="仿宋_GB2312" w:eastAsia="仿宋_GB2312" w:hAnsi="仿宋" w:hint="eastAsia"/>
          <w:sz w:val="32"/>
          <w:szCs w:val="32"/>
        </w:rPr>
        <w:t>年来，指导学生在全国性教育专业学会举办的学科竞赛或省级教育行政部门批准的其它学科竞赛中获县二等奖及以上奖励；</w:t>
      </w:r>
    </w:p>
    <w:p w:rsidR="00A5402F" w:rsidRDefault="00A5402F" w:rsidP="00697189">
      <w:pPr>
        <w:spacing w:line="640" w:lineRule="atLeast"/>
        <w:ind w:firstLineChars="200" w:firstLine="64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4</w:t>
      </w:r>
      <w:r>
        <w:rPr>
          <w:rFonts w:ascii="仿宋_GB2312" w:eastAsia="仿宋_GB2312" w:hAnsi="仿宋" w:hint="eastAsia"/>
          <w:sz w:val="32"/>
          <w:szCs w:val="32"/>
        </w:rPr>
        <w:t>）近</w:t>
      </w:r>
      <w:r>
        <w:rPr>
          <w:rFonts w:eastAsia="仿宋_GB2312"/>
          <w:sz w:val="32"/>
          <w:szCs w:val="32"/>
        </w:rPr>
        <w:t>3</w:t>
      </w:r>
      <w:r>
        <w:rPr>
          <w:rFonts w:ascii="仿宋_GB2312" w:eastAsia="仿宋_GB2312" w:hAnsi="仿宋" w:hint="eastAsia"/>
          <w:sz w:val="32"/>
          <w:szCs w:val="32"/>
        </w:rPr>
        <w:t>年来，德育工作成效显著，荣获校级及以上优秀班主任、优秀德育工作者、优秀共产党员、优秀团队辅导员称号；或者班主任工作成效显著，所在班级获得校级及以上先进班集体称号。</w:t>
      </w:r>
    </w:p>
    <w:p w:rsidR="00A5402F" w:rsidRDefault="00A5402F" w:rsidP="00697189">
      <w:pPr>
        <w:pStyle w:val="a3"/>
        <w:spacing w:line="640" w:lineRule="atLeast"/>
        <w:ind w:firstLineChars="200" w:firstLine="640"/>
        <w:rPr>
          <w:rFonts w:ascii="黑体" w:eastAsia="黑体" w:hAnsi="黑体"/>
          <w:sz w:val="32"/>
          <w:szCs w:val="32"/>
        </w:rPr>
      </w:pPr>
      <w:r>
        <w:rPr>
          <w:rFonts w:ascii="黑体" w:eastAsia="黑体" w:hAnsi="黑体" w:hint="eastAsia"/>
          <w:sz w:val="32"/>
          <w:szCs w:val="32"/>
        </w:rPr>
        <w:t>三、推荐名额</w:t>
      </w:r>
    </w:p>
    <w:p w:rsidR="00A5402F" w:rsidRDefault="00A5402F" w:rsidP="00697189">
      <w:pPr>
        <w:pStyle w:val="a3"/>
        <w:spacing w:line="640" w:lineRule="atLeast"/>
        <w:ind w:firstLineChars="200" w:firstLine="640"/>
        <w:rPr>
          <w:rFonts w:ascii="仿宋_GB2312" w:eastAsia="仿宋_GB2312" w:hAnsi="仿宋" w:cs="宋体"/>
          <w:color w:val="000000"/>
          <w:sz w:val="32"/>
          <w:szCs w:val="32"/>
        </w:rPr>
      </w:pPr>
      <w:r>
        <w:rPr>
          <w:rFonts w:ascii="仿宋_GB2312" w:eastAsia="仿宋_GB2312" w:hAnsi="宋体" w:hint="eastAsia"/>
          <w:kern w:val="2"/>
          <w:sz w:val="32"/>
          <w:szCs w:val="32"/>
        </w:rPr>
        <w:t>成都市双流区</w:t>
      </w:r>
      <w:r>
        <w:rPr>
          <w:rFonts w:ascii="仿宋_GB2312" w:eastAsia="仿宋_GB2312" w:hAnsi="仿宋" w:cs="宋体" w:hint="eastAsia"/>
          <w:color w:val="000000"/>
          <w:sz w:val="32"/>
          <w:szCs w:val="32"/>
        </w:rPr>
        <w:t>优秀青年教师和</w:t>
      </w:r>
      <w:r>
        <w:rPr>
          <w:rFonts w:ascii="仿宋_GB2312" w:eastAsia="仿宋_GB2312" w:hAnsi="宋体" w:hint="eastAsia"/>
          <w:kern w:val="2"/>
          <w:sz w:val="32"/>
          <w:szCs w:val="32"/>
        </w:rPr>
        <w:t>成都市双流区</w:t>
      </w:r>
      <w:r>
        <w:rPr>
          <w:rFonts w:ascii="仿宋_GB2312" w:eastAsia="仿宋_GB2312" w:hAnsi="仿宋" w:cs="宋体" w:hint="eastAsia"/>
          <w:color w:val="000000"/>
          <w:sz w:val="32"/>
          <w:szCs w:val="32"/>
        </w:rPr>
        <w:t>教坛新秀两类人选推荐名额为教职工人数</w:t>
      </w:r>
      <w:r w:rsidR="00D93578">
        <w:rPr>
          <w:rFonts w:ascii="仿宋_GB2312" w:eastAsia="仿宋_GB2312" w:hAnsi="仿宋" w:cs="宋体" w:hint="eastAsia"/>
          <w:color w:val="000000"/>
          <w:sz w:val="32"/>
          <w:szCs w:val="32"/>
        </w:rPr>
        <w:t>（</w:t>
      </w:r>
      <w:proofErr w:type="gramStart"/>
      <w:r w:rsidR="00D93578">
        <w:rPr>
          <w:rFonts w:ascii="仿宋_GB2312" w:eastAsia="仿宋_GB2312" w:hAnsi="仿宋" w:cs="宋体" w:hint="eastAsia"/>
          <w:color w:val="000000"/>
          <w:sz w:val="32"/>
          <w:szCs w:val="32"/>
        </w:rPr>
        <w:t>含临聘</w:t>
      </w:r>
      <w:proofErr w:type="gramEnd"/>
      <w:r w:rsidR="00D93578">
        <w:rPr>
          <w:rFonts w:ascii="仿宋_GB2312" w:eastAsia="仿宋_GB2312" w:hAnsi="仿宋" w:cs="宋体" w:hint="eastAsia"/>
          <w:color w:val="000000"/>
          <w:sz w:val="32"/>
          <w:szCs w:val="32"/>
        </w:rPr>
        <w:t>人员控制数）</w:t>
      </w:r>
      <w:r>
        <w:rPr>
          <w:rFonts w:ascii="Times New Roman" w:eastAsia="仿宋_GB2312" w:hAnsi="Times New Roman"/>
          <w:kern w:val="2"/>
          <w:sz w:val="32"/>
          <w:szCs w:val="32"/>
        </w:rPr>
        <w:t>50</w:t>
      </w:r>
      <w:r>
        <w:rPr>
          <w:rFonts w:ascii="Times New Roman" w:eastAsia="仿宋_GB2312" w:hAnsi="Times New Roman" w:hint="eastAsia"/>
          <w:kern w:val="2"/>
          <w:sz w:val="32"/>
          <w:szCs w:val="32"/>
        </w:rPr>
        <w:t>人以下学校可推荐</w:t>
      </w:r>
      <w:r>
        <w:rPr>
          <w:rFonts w:ascii="Times New Roman" w:eastAsia="仿宋_GB2312" w:hAnsi="Times New Roman"/>
          <w:kern w:val="2"/>
          <w:sz w:val="32"/>
          <w:szCs w:val="32"/>
        </w:rPr>
        <w:t>1</w:t>
      </w:r>
      <w:r>
        <w:rPr>
          <w:rFonts w:ascii="仿宋_GB2312" w:eastAsia="仿宋_GB2312" w:hAnsi="仿宋" w:cs="宋体" w:hint="eastAsia"/>
          <w:color w:val="000000"/>
          <w:sz w:val="32"/>
          <w:szCs w:val="32"/>
        </w:rPr>
        <w:t>名，</w:t>
      </w:r>
      <w:r>
        <w:rPr>
          <w:rFonts w:ascii="Times New Roman" w:eastAsia="仿宋_GB2312" w:hAnsi="Times New Roman"/>
          <w:kern w:val="2"/>
          <w:sz w:val="32"/>
          <w:szCs w:val="32"/>
        </w:rPr>
        <w:t>50</w:t>
      </w:r>
      <w:r>
        <w:rPr>
          <w:rFonts w:ascii="仿宋_GB2312" w:eastAsia="仿宋_GB2312" w:hAnsi="仿宋" w:cs="宋体"/>
          <w:color w:val="000000"/>
          <w:sz w:val="32"/>
          <w:szCs w:val="32"/>
        </w:rPr>
        <w:t>—</w:t>
      </w:r>
      <w:r>
        <w:rPr>
          <w:rFonts w:ascii="Times New Roman" w:eastAsia="仿宋_GB2312" w:hAnsi="Times New Roman"/>
          <w:kern w:val="2"/>
          <w:sz w:val="32"/>
          <w:szCs w:val="32"/>
        </w:rPr>
        <w:t>100</w:t>
      </w:r>
      <w:r>
        <w:rPr>
          <w:rFonts w:ascii="Times New Roman" w:eastAsia="仿宋_GB2312" w:hAnsi="Times New Roman" w:hint="eastAsia"/>
          <w:kern w:val="2"/>
          <w:sz w:val="32"/>
          <w:szCs w:val="32"/>
        </w:rPr>
        <w:t>人以下学校可推荐</w:t>
      </w:r>
      <w:r>
        <w:rPr>
          <w:rFonts w:ascii="Times New Roman" w:eastAsia="仿宋_GB2312" w:hAnsi="Times New Roman"/>
          <w:kern w:val="2"/>
          <w:sz w:val="32"/>
          <w:szCs w:val="32"/>
        </w:rPr>
        <w:t>2</w:t>
      </w:r>
      <w:r>
        <w:rPr>
          <w:rFonts w:ascii="仿宋_GB2312" w:eastAsia="仿宋_GB2312" w:hAnsi="仿宋" w:cs="宋体" w:hint="eastAsia"/>
          <w:color w:val="000000"/>
          <w:sz w:val="32"/>
          <w:szCs w:val="32"/>
        </w:rPr>
        <w:t>名（区青优、教坛新秀各一名，下同），</w:t>
      </w:r>
      <w:r>
        <w:rPr>
          <w:rFonts w:ascii="Times New Roman" w:eastAsia="仿宋_GB2312" w:hAnsi="Times New Roman"/>
          <w:kern w:val="2"/>
          <w:sz w:val="32"/>
          <w:szCs w:val="32"/>
        </w:rPr>
        <w:t>100</w:t>
      </w:r>
      <w:r>
        <w:rPr>
          <w:rFonts w:ascii="仿宋_GB2312" w:eastAsia="仿宋_GB2312" w:hAnsi="仿宋" w:cs="宋体"/>
          <w:color w:val="000000"/>
          <w:sz w:val="32"/>
          <w:szCs w:val="32"/>
        </w:rPr>
        <w:t>—</w:t>
      </w:r>
      <w:r>
        <w:rPr>
          <w:rFonts w:ascii="Times New Roman" w:eastAsia="仿宋_GB2312" w:hAnsi="Times New Roman"/>
          <w:kern w:val="2"/>
          <w:sz w:val="32"/>
          <w:szCs w:val="32"/>
        </w:rPr>
        <w:t>200</w:t>
      </w:r>
      <w:r>
        <w:rPr>
          <w:rFonts w:ascii="Times New Roman" w:eastAsia="仿宋_GB2312" w:hAnsi="Times New Roman" w:hint="eastAsia"/>
          <w:kern w:val="2"/>
          <w:sz w:val="32"/>
          <w:szCs w:val="32"/>
        </w:rPr>
        <w:t>人的学校可推荐</w:t>
      </w:r>
      <w:r>
        <w:rPr>
          <w:rFonts w:ascii="Times New Roman" w:eastAsia="仿宋_GB2312" w:hAnsi="Times New Roman"/>
          <w:kern w:val="2"/>
          <w:sz w:val="32"/>
          <w:szCs w:val="32"/>
        </w:rPr>
        <w:t>3</w:t>
      </w:r>
      <w:r>
        <w:rPr>
          <w:rFonts w:ascii="仿宋_GB2312" w:eastAsia="仿宋_GB2312" w:hAnsi="仿宋" w:cs="宋体" w:hint="eastAsia"/>
          <w:color w:val="000000"/>
          <w:sz w:val="32"/>
          <w:szCs w:val="32"/>
        </w:rPr>
        <w:t>名，</w:t>
      </w:r>
      <w:r>
        <w:rPr>
          <w:rFonts w:ascii="Times New Roman" w:eastAsia="仿宋_GB2312" w:hAnsi="Times New Roman"/>
          <w:kern w:val="2"/>
          <w:sz w:val="32"/>
          <w:szCs w:val="32"/>
        </w:rPr>
        <w:t>200</w:t>
      </w:r>
      <w:r>
        <w:rPr>
          <w:rFonts w:ascii="仿宋_GB2312" w:eastAsia="仿宋_GB2312" w:hAnsi="仿宋" w:cs="宋体"/>
          <w:color w:val="000000"/>
          <w:sz w:val="32"/>
          <w:szCs w:val="32"/>
        </w:rPr>
        <w:t>—</w:t>
      </w:r>
      <w:r>
        <w:rPr>
          <w:rFonts w:ascii="Times New Roman" w:eastAsia="仿宋_GB2312" w:hAnsi="Times New Roman"/>
          <w:kern w:val="2"/>
          <w:sz w:val="32"/>
          <w:szCs w:val="32"/>
        </w:rPr>
        <w:t>300</w:t>
      </w:r>
      <w:r>
        <w:rPr>
          <w:rFonts w:ascii="仿宋_GB2312" w:eastAsia="仿宋_GB2312" w:hAnsi="仿宋" w:cs="宋体" w:hint="eastAsia"/>
          <w:color w:val="000000"/>
          <w:sz w:val="32"/>
          <w:szCs w:val="32"/>
        </w:rPr>
        <w:t>人学校可推荐</w:t>
      </w:r>
      <w:r>
        <w:rPr>
          <w:rFonts w:ascii="Times New Roman" w:eastAsia="仿宋_GB2312" w:hAnsi="Times New Roman"/>
          <w:kern w:val="2"/>
          <w:sz w:val="32"/>
          <w:szCs w:val="32"/>
        </w:rPr>
        <w:t>4</w:t>
      </w:r>
      <w:r>
        <w:rPr>
          <w:rFonts w:ascii="仿宋_GB2312" w:eastAsia="仿宋_GB2312" w:hAnsi="仿宋" w:cs="宋体" w:hint="eastAsia"/>
          <w:color w:val="000000"/>
          <w:sz w:val="32"/>
          <w:szCs w:val="32"/>
        </w:rPr>
        <w:t>名，</w:t>
      </w:r>
      <w:r>
        <w:rPr>
          <w:rFonts w:ascii="Times New Roman" w:eastAsia="仿宋_GB2312" w:hAnsi="Times New Roman"/>
          <w:color w:val="000000"/>
          <w:sz w:val="32"/>
          <w:szCs w:val="32"/>
        </w:rPr>
        <w:t>300</w:t>
      </w:r>
      <w:r>
        <w:rPr>
          <w:rFonts w:ascii="仿宋_GB2312" w:eastAsia="仿宋_GB2312" w:hAnsi="仿宋" w:cs="宋体" w:hint="eastAsia"/>
          <w:color w:val="000000"/>
          <w:sz w:val="32"/>
          <w:szCs w:val="32"/>
        </w:rPr>
        <w:t>人以上的学校可推荐</w:t>
      </w:r>
      <w:r>
        <w:rPr>
          <w:rFonts w:ascii="Times New Roman" w:eastAsia="仿宋_GB2312" w:hAnsi="Times New Roman"/>
          <w:color w:val="000000"/>
          <w:sz w:val="32"/>
          <w:szCs w:val="32"/>
        </w:rPr>
        <w:t>5</w:t>
      </w:r>
      <w:r>
        <w:rPr>
          <w:rFonts w:ascii="仿宋_GB2312" w:eastAsia="仿宋_GB2312" w:hAnsi="仿宋" w:cs="宋体" w:hint="eastAsia"/>
          <w:color w:val="000000"/>
          <w:sz w:val="32"/>
          <w:szCs w:val="32"/>
        </w:rPr>
        <w:t>人</w:t>
      </w:r>
      <w:r w:rsidR="00D93578">
        <w:rPr>
          <w:rFonts w:ascii="仿宋_GB2312" w:eastAsia="仿宋_GB2312" w:hAnsi="仿宋" w:cs="宋体" w:hint="eastAsia"/>
          <w:color w:val="000000"/>
          <w:sz w:val="32"/>
          <w:szCs w:val="32"/>
        </w:rPr>
        <w:t>。幼儿园评选名额由区教育局统筹考虑。</w:t>
      </w:r>
    </w:p>
    <w:p w:rsidR="00A5402F" w:rsidRDefault="00A5402F" w:rsidP="00697189">
      <w:pPr>
        <w:pStyle w:val="a3"/>
        <w:spacing w:line="640" w:lineRule="atLeast"/>
        <w:ind w:firstLineChars="200" w:firstLine="640"/>
        <w:rPr>
          <w:rFonts w:ascii="黑体" w:eastAsia="黑体" w:hAnsi="黑体"/>
          <w:sz w:val="32"/>
          <w:szCs w:val="32"/>
        </w:rPr>
      </w:pPr>
      <w:r>
        <w:rPr>
          <w:rFonts w:ascii="黑体" w:eastAsia="黑体" w:hAnsi="黑体" w:hint="eastAsia"/>
          <w:sz w:val="32"/>
          <w:szCs w:val="32"/>
        </w:rPr>
        <w:t>四、推荐程序</w:t>
      </w:r>
    </w:p>
    <w:p w:rsidR="00A5402F" w:rsidRDefault="00A5402F" w:rsidP="00697189">
      <w:pPr>
        <w:spacing w:line="640" w:lineRule="atLeast"/>
        <w:ind w:firstLineChars="200" w:firstLine="640"/>
        <w:rPr>
          <w:rFonts w:ascii="仿宋_GB2312" w:eastAsia="仿宋_GB2312"/>
          <w:sz w:val="32"/>
          <w:szCs w:val="32"/>
        </w:rPr>
      </w:pPr>
      <w:r>
        <w:rPr>
          <w:rFonts w:ascii="仿宋_GB2312" w:eastAsia="仿宋_GB2312" w:hint="eastAsia"/>
          <w:sz w:val="32"/>
          <w:szCs w:val="32"/>
        </w:rPr>
        <w:t>第一阶段：宣传公布</w:t>
      </w:r>
    </w:p>
    <w:p w:rsidR="00A5402F" w:rsidRDefault="00A5402F" w:rsidP="00697189">
      <w:pPr>
        <w:spacing w:line="640" w:lineRule="atLeast"/>
        <w:ind w:firstLineChars="200" w:firstLine="640"/>
        <w:rPr>
          <w:rFonts w:ascii="仿宋_GB2312" w:eastAsia="仿宋_GB2312"/>
          <w:sz w:val="32"/>
          <w:szCs w:val="32"/>
        </w:rPr>
      </w:pPr>
      <w:r>
        <w:rPr>
          <w:rFonts w:ascii="仿宋_GB2312" w:eastAsia="仿宋_GB2312" w:hint="eastAsia"/>
          <w:sz w:val="32"/>
          <w:szCs w:val="32"/>
        </w:rPr>
        <w:t>各学校（单位）向全校教职工通报评优条件和推荐程序，通过校务公开栏公示有关事项。</w:t>
      </w:r>
    </w:p>
    <w:p w:rsidR="00A5402F" w:rsidRDefault="00A5402F" w:rsidP="00697189">
      <w:pPr>
        <w:spacing w:line="640" w:lineRule="atLeast"/>
        <w:ind w:firstLineChars="200" w:firstLine="640"/>
        <w:rPr>
          <w:rFonts w:ascii="仿宋_GB2312" w:eastAsia="仿宋_GB2312"/>
          <w:sz w:val="32"/>
          <w:szCs w:val="32"/>
        </w:rPr>
      </w:pPr>
      <w:r>
        <w:rPr>
          <w:rFonts w:ascii="仿宋_GB2312" w:eastAsia="仿宋_GB2312" w:hint="eastAsia"/>
          <w:sz w:val="32"/>
          <w:szCs w:val="32"/>
        </w:rPr>
        <w:lastRenderedPageBreak/>
        <w:t>第二阶段：择优推荐</w:t>
      </w:r>
    </w:p>
    <w:p w:rsidR="00A5402F" w:rsidRDefault="00A5402F" w:rsidP="00697189">
      <w:pPr>
        <w:spacing w:line="640" w:lineRule="atLeast"/>
        <w:ind w:firstLineChars="200" w:firstLine="640"/>
        <w:rPr>
          <w:rFonts w:ascii="仿宋_GB2312" w:eastAsia="仿宋_GB2312"/>
          <w:sz w:val="32"/>
          <w:szCs w:val="32"/>
        </w:rPr>
      </w:pPr>
      <w:r>
        <w:rPr>
          <w:rFonts w:ascii="仿宋_GB2312" w:eastAsia="仿宋_GB2312" w:hint="eastAsia"/>
          <w:sz w:val="32"/>
          <w:szCs w:val="32"/>
        </w:rPr>
        <w:t>各学校（单位）根据评优推荐范围和评选条件，结合本校实际，科学制定评优选先方案，方案经教职工大会（或教职工代表大会）讨论通过后，</w:t>
      </w:r>
      <w:r>
        <w:rPr>
          <w:rFonts w:ascii="仿宋_GB2312" w:eastAsia="仿宋_GB2312" w:hint="eastAsia"/>
          <w:spacing w:val="-20"/>
          <w:sz w:val="32"/>
          <w:szCs w:val="32"/>
        </w:rPr>
        <w:t>按民主、公开、公平、公正、竞争、</w:t>
      </w:r>
      <w:r>
        <w:rPr>
          <w:rFonts w:ascii="仿宋_GB2312" w:eastAsia="仿宋_GB2312" w:hint="eastAsia"/>
          <w:sz w:val="32"/>
          <w:szCs w:val="32"/>
        </w:rPr>
        <w:t>择优的原则推荐。</w:t>
      </w:r>
    </w:p>
    <w:p w:rsidR="00A5402F" w:rsidRDefault="00A5402F" w:rsidP="00697189">
      <w:pPr>
        <w:spacing w:line="640" w:lineRule="atLeast"/>
        <w:ind w:firstLineChars="200" w:firstLine="640"/>
        <w:rPr>
          <w:rFonts w:ascii="仿宋_GB2312" w:eastAsia="仿宋_GB2312"/>
          <w:sz w:val="32"/>
          <w:szCs w:val="32"/>
        </w:rPr>
      </w:pPr>
      <w:r>
        <w:rPr>
          <w:rFonts w:ascii="仿宋_GB2312" w:eastAsia="仿宋_GB2312" w:hint="eastAsia"/>
          <w:sz w:val="32"/>
          <w:szCs w:val="32"/>
        </w:rPr>
        <w:t>第三阶段：公示上报</w:t>
      </w:r>
    </w:p>
    <w:p w:rsidR="00A5402F" w:rsidRDefault="00A5402F" w:rsidP="00697189">
      <w:pPr>
        <w:spacing w:line="640" w:lineRule="atLeast"/>
        <w:ind w:firstLineChars="200" w:firstLine="640"/>
        <w:rPr>
          <w:rFonts w:ascii="仿宋_GB2312" w:eastAsia="仿宋_GB2312"/>
          <w:sz w:val="32"/>
          <w:szCs w:val="32"/>
        </w:rPr>
      </w:pPr>
      <w:r>
        <w:rPr>
          <w:rFonts w:ascii="仿宋_GB2312" w:eastAsia="仿宋_GB2312" w:hint="eastAsia"/>
          <w:sz w:val="32"/>
          <w:szCs w:val="32"/>
        </w:rPr>
        <w:t>推选结果在校务公开栏中进行公示。公示内容包括推荐人姓名、性别、出生年月、学历、学位、政治面貌、现任职务、主要业绩等基本情况，并标明区教育局监督电话号码：</w:t>
      </w:r>
      <w:r>
        <w:rPr>
          <w:rFonts w:eastAsia="仿宋_GB2312"/>
          <w:sz w:val="32"/>
          <w:szCs w:val="32"/>
        </w:rPr>
        <w:t>85811009</w:t>
      </w:r>
      <w:r>
        <w:rPr>
          <w:rFonts w:ascii="仿宋_GB2312" w:eastAsia="仿宋_GB2312" w:hint="eastAsia"/>
          <w:sz w:val="32"/>
          <w:szCs w:val="32"/>
        </w:rPr>
        <w:t>、</w:t>
      </w:r>
      <w:r>
        <w:rPr>
          <w:rFonts w:eastAsia="仿宋_GB2312"/>
          <w:sz w:val="32"/>
          <w:szCs w:val="32"/>
        </w:rPr>
        <w:t>85822749</w:t>
      </w:r>
      <w:r>
        <w:rPr>
          <w:rFonts w:ascii="仿宋_GB2312" w:eastAsia="仿宋_GB2312" w:hint="eastAsia"/>
          <w:sz w:val="32"/>
          <w:szCs w:val="32"/>
        </w:rPr>
        <w:t>。公示期不少于</w:t>
      </w:r>
      <w:r>
        <w:rPr>
          <w:rFonts w:eastAsia="仿宋_GB2312"/>
          <w:sz w:val="32"/>
          <w:szCs w:val="32"/>
        </w:rPr>
        <w:t>5</w:t>
      </w:r>
      <w:r>
        <w:rPr>
          <w:rFonts w:ascii="仿宋_GB2312" w:eastAsia="仿宋_GB2312" w:hint="eastAsia"/>
          <w:sz w:val="32"/>
          <w:szCs w:val="32"/>
        </w:rPr>
        <w:t>个工作日。</w:t>
      </w:r>
    </w:p>
    <w:p w:rsidR="00A5402F" w:rsidRDefault="00A5402F" w:rsidP="00697189">
      <w:pPr>
        <w:spacing w:line="640" w:lineRule="atLeast"/>
        <w:ind w:firstLineChars="200" w:firstLine="640"/>
        <w:rPr>
          <w:rFonts w:ascii="仿宋_GB2312" w:eastAsia="仿宋_GB2312" w:hAnsi="宋体"/>
          <w:sz w:val="32"/>
          <w:szCs w:val="32"/>
        </w:rPr>
      </w:pPr>
      <w:r>
        <w:rPr>
          <w:rFonts w:ascii="仿宋_GB2312" w:eastAsia="仿宋_GB2312" w:hint="eastAsia"/>
          <w:sz w:val="32"/>
          <w:szCs w:val="32"/>
        </w:rPr>
        <w:t>公示期满无异议或公示结果不影响推荐的，按推荐名额</w:t>
      </w:r>
      <w:r>
        <w:rPr>
          <w:rFonts w:ascii="仿宋_GB2312" w:eastAsia="仿宋_GB2312" w:hAnsi="宋体" w:hint="eastAsia"/>
          <w:sz w:val="32"/>
          <w:szCs w:val="32"/>
        </w:rPr>
        <w:t>由学校填写《成都市双流区优秀青年教师（教坛新秀）申报表》</w:t>
      </w:r>
      <w:r w:rsidR="00D704F6">
        <w:rPr>
          <w:rFonts w:ascii="仿宋_GB2312" w:eastAsia="仿宋_GB2312" w:hAnsi="宋体" w:hint="eastAsia"/>
          <w:sz w:val="32"/>
          <w:szCs w:val="32"/>
        </w:rPr>
        <w:t>（附件1、2）</w:t>
      </w:r>
      <w:r>
        <w:rPr>
          <w:rFonts w:ascii="仿宋_GB2312" w:eastAsia="仿宋_GB2312" w:hAnsi="宋体" w:hint="eastAsia"/>
          <w:sz w:val="32"/>
          <w:szCs w:val="32"/>
        </w:rPr>
        <w:t>、《成都市双流区优秀青年教师（教坛新秀）登记表》一式二份</w:t>
      </w:r>
      <w:r w:rsidR="00A53535">
        <w:rPr>
          <w:rFonts w:ascii="仿宋_GB2312" w:eastAsia="仿宋_GB2312" w:hAnsi="宋体" w:hint="eastAsia"/>
          <w:sz w:val="32"/>
          <w:szCs w:val="32"/>
        </w:rPr>
        <w:t>（纸质版、电子版</w:t>
      </w:r>
      <w:r w:rsidR="00D704F6">
        <w:rPr>
          <w:rFonts w:ascii="仿宋_GB2312" w:eastAsia="仿宋_GB2312" w:hAnsi="宋体" w:hint="eastAsia"/>
          <w:sz w:val="32"/>
          <w:szCs w:val="32"/>
        </w:rPr>
        <w:t>附件3、4</w:t>
      </w:r>
      <w:r w:rsidR="00A53535">
        <w:rPr>
          <w:rFonts w:ascii="仿宋_GB2312" w:eastAsia="仿宋_GB2312" w:hAnsi="宋体" w:hint="eastAsia"/>
          <w:sz w:val="32"/>
          <w:szCs w:val="32"/>
        </w:rPr>
        <w:t>）</w:t>
      </w:r>
      <w:r>
        <w:rPr>
          <w:rFonts w:ascii="仿宋_GB2312" w:eastAsia="仿宋_GB2312" w:hAnsi="宋体" w:hint="eastAsia"/>
          <w:sz w:val="32"/>
          <w:szCs w:val="32"/>
        </w:rPr>
        <w:t>；</w:t>
      </w:r>
      <w:r>
        <w:rPr>
          <w:rFonts w:ascii="仿宋_GB2312" w:eastAsia="仿宋_GB2312" w:hAnsi="宋体" w:hint="eastAsia"/>
          <w:spacing w:val="-20"/>
          <w:sz w:val="32"/>
          <w:szCs w:val="32"/>
        </w:rPr>
        <w:t>学校推荐单行材料一式一份于</w:t>
      </w:r>
      <w:r w:rsidR="00D93578">
        <w:rPr>
          <w:rFonts w:eastAsia="仿宋_GB2312"/>
          <w:sz w:val="32"/>
          <w:szCs w:val="32"/>
        </w:rPr>
        <w:t>2</w:t>
      </w:r>
      <w:bookmarkStart w:id="0" w:name="_GoBack"/>
      <w:bookmarkEnd w:id="0"/>
      <w:r w:rsidR="00D93578">
        <w:rPr>
          <w:rFonts w:eastAsia="仿宋_GB2312"/>
          <w:sz w:val="32"/>
          <w:szCs w:val="32"/>
        </w:rPr>
        <w:t>01</w:t>
      </w:r>
      <w:r w:rsidR="00D93578">
        <w:rPr>
          <w:rFonts w:eastAsia="仿宋_GB2312" w:hint="eastAsia"/>
          <w:sz w:val="32"/>
          <w:szCs w:val="32"/>
        </w:rPr>
        <w:t>7</w:t>
      </w:r>
      <w:r>
        <w:rPr>
          <w:rFonts w:eastAsia="仿宋_GB2312" w:hint="eastAsia"/>
          <w:sz w:val="32"/>
          <w:szCs w:val="32"/>
        </w:rPr>
        <w:t>年</w:t>
      </w:r>
      <w:r w:rsidR="00D93578">
        <w:rPr>
          <w:rFonts w:eastAsia="仿宋_GB2312" w:hint="eastAsia"/>
          <w:sz w:val="32"/>
          <w:szCs w:val="32"/>
        </w:rPr>
        <w:t>6</w:t>
      </w:r>
      <w:r>
        <w:rPr>
          <w:rFonts w:eastAsia="仿宋_GB2312" w:hint="eastAsia"/>
          <w:sz w:val="32"/>
          <w:szCs w:val="32"/>
        </w:rPr>
        <w:t>月</w:t>
      </w:r>
      <w:r w:rsidR="00D93578">
        <w:rPr>
          <w:rFonts w:eastAsia="仿宋_GB2312"/>
          <w:sz w:val="32"/>
          <w:szCs w:val="32"/>
        </w:rPr>
        <w:t xml:space="preserve"> </w:t>
      </w:r>
      <w:r w:rsidR="00A53535">
        <w:rPr>
          <w:rFonts w:eastAsia="仿宋_GB2312" w:hint="eastAsia"/>
          <w:sz w:val="32"/>
          <w:szCs w:val="32"/>
        </w:rPr>
        <w:t>26</w:t>
      </w:r>
      <w:r>
        <w:rPr>
          <w:rFonts w:eastAsia="仿宋_GB2312" w:hint="eastAsia"/>
          <w:sz w:val="32"/>
          <w:szCs w:val="32"/>
        </w:rPr>
        <w:t>日至</w:t>
      </w:r>
      <w:r w:rsidR="00A53535">
        <w:rPr>
          <w:rFonts w:eastAsia="仿宋_GB2312" w:hint="eastAsia"/>
          <w:sz w:val="32"/>
          <w:szCs w:val="32"/>
        </w:rPr>
        <w:t>27</w:t>
      </w:r>
      <w:r>
        <w:rPr>
          <w:rFonts w:eastAsia="仿宋_GB2312" w:hint="eastAsia"/>
          <w:sz w:val="32"/>
          <w:szCs w:val="32"/>
        </w:rPr>
        <w:t>日报</w:t>
      </w:r>
      <w:r>
        <w:rPr>
          <w:rFonts w:ascii="仿宋_GB2312" w:eastAsia="仿宋_GB2312" w:hAnsi="宋体" w:hint="eastAsia"/>
          <w:sz w:val="32"/>
          <w:szCs w:val="32"/>
        </w:rPr>
        <w:t>区教育局组织人事科，逾期不报作弃权处理。</w:t>
      </w:r>
    </w:p>
    <w:p w:rsidR="00A5402F" w:rsidRDefault="00A5402F" w:rsidP="00697189">
      <w:pPr>
        <w:pStyle w:val="a3"/>
        <w:spacing w:line="640" w:lineRule="atLeast"/>
        <w:ind w:firstLineChars="200" w:firstLine="640"/>
        <w:rPr>
          <w:rFonts w:ascii="黑体" w:eastAsia="黑体" w:hAnsi="黑体"/>
          <w:sz w:val="32"/>
          <w:szCs w:val="32"/>
        </w:rPr>
      </w:pPr>
      <w:r>
        <w:rPr>
          <w:rFonts w:ascii="黑体" w:eastAsia="黑体" w:hAnsi="黑体" w:hint="eastAsia"/>
          <w:sz w:val="32"/>
          <w:szCs w:val="32"/>
        </w:rPr>
        <w:t>五、精心组织</w:t>
      </w:r>
    </w:p>
    <w:p w:rsidR="00A5402F" w:rsidRDefault="00A5402F" w:rsidP="00697189">
      <w:pPr>
        <w:pStyle w:val="a3"/>
        <w:spacing w:line="640" w:lineRule="atLeast"/>
        <w:ind w:firstLineChars="200" w:firstLine="640"/>
        <w:rPr>
          <w:rFonts w:ascii="仿宋_GB2312" w:eastAsia="仿宋_GB2312" w:hAnsi="宋体"/>
          <w:color w:val="000000"/>
          <w:spacing w:val="-20"/>
          <w:sz w:val="32"/>
          <w:szCs w:val="32"/>
        </w:rPr>
      </w:pPr>
      <w:r>
        <w:rPr>
          <w:rFonts w:ascii="仿宋_GB2312" w:eastAsia="仿宋_GB2312" w:hAnsi="仿宋" w:cs="宋体" w:hint="eastAsia"/>
          <w:color w:val="000000"/>
          <w:sz w:val="32"/>
          <w:szCs w:val="32"/>
        </w:rPr>
        <w:t>评优表彰工作是一项十分严肃的工作，</w:t>
      </w:r>
      <w:r>
        <w:rPr>
          <w:rFonts w:ascii="仿宋_GB2312" w:eastAsia="仿宋_GB2312" w:hAnsi="宋体" w:hint="eastAsia"/>
          <w:color w:val="000000"/>
          <w:sz w:val="32"/>
          <w:szCs w:val="32"/>
        </w:rPr>
        <w:t>各学校要加强领导，精心组织，在广泛宣传的基础上，坚持实事求是、民主推荐、好中选优的原则，充分听取广大教职工的意见，自觉接受群众监督，增强透明度，做到公开、公平、公正，按照</w:t>
      </w:r>
      <w:r>
        <w:rPr>
          <w:rFonts w:ascii="仿宋_GB2312" w:eastAsia="仿宋_GB2312" w:hAnsi="宋体" w:hint="eastAsia"/>
          <w:color w:val="000000"/>
          <w:sz w:val="32"/>
          <w:szCs w:val="32"/>
        </w:rPr>
        <w:lastRenderedPageBreak/>
        <w:t>条件，反复筛选，扎实做好</w:t>
      </w:r>
      <w:r>
        <w:rPr>
          <w:rFonts w:ascii="仿宋_GB2312" w:eastAsia="仿宋_GB2312" w:hAnsi="宋体" w:hint="eastAsia"/>
          <w:kern w:val="2"/>
          <w:sz w:val="32"/>
          <w:szCs w:val="32"/>
        </w:rPr>
        <w:t>成都市双流区</w:t>
      </w:r>
      <w:r>
        <w:rPr>
          <w:rFonts w:ascii="仿宋_GB2312" w:eastAsia="仿宋_GB2312" w:hAnsi="宋体" w:hint="eastAsia"/>
          <w:color w:val="000000"/>
          <w:sz w:val="32"/>
          <w:szCs w:val="32"/>
        </w:rPr>
        <w:t>优秀青年教师和</w:t>
      </w:r>
      <w:r>
        <w:rPr>
          <w:rFonts w:ascii="仿宋_GB2312" w:eastAsia="仿宋_GB2312" w:hAnsi="宋体" w:hint="eastAsia"/>
          <w:kern w:val="2"/>
          <w:sz w:val="32"/>
          <w:szCs w:val="32"/>
        </w:rPr>
        <w:t>成都市双流区</w:t>
      </w:r>
      <w:r>
        <w:rPr>
          <w:rFonts w:ascii="仿宋_GB2312" w:eastAsia="仿宋_GB2312" w:hAnsi="宋体" w:hint="eastAsia"/>
          <w:color w:val="000000"/>
          <w:sz w:val="32"/>
          <w:szCs w:val="32"/>
        </w:rPr>
        <w:t>教坛新秀选拔推荐工作，促进我区师资队伍建设，</w:t>
      </w:r>
      <w:r>
        <w:rPr>
          <w:rFonts w:ascii="仿宋_GB2312" w:eastAsia="仿宋_GB2312" w:hAnsi="宋体" w:hint="eastAsia"/>
          <w:color w:val="000000"/>
          <w:spacing w:val="-20"/>
          <w:sz w:val="32"/>
          <w:szCs w:val="32"/>
        </w:rPr>
        <w:t>开创双流教育新局面。</w:t>
      </w:r>
    </w:p>
    <w:p w:rsidR="00A5402F" w:rsidRDefault="00A5402F" w:rsidP="00697189">
      <w:pPr>
        <w:pStyle w:val="a3"/>
        <w:spacing w:line="580" w:lineRule="exact"/>
        <w:ind w:firstLineChars="200" w:firstLine="560"/>
        <w:rPr>
          <w:rFonts w:ascii="仿宋_GB2312" w:eastAsia="仿宋_GB2312" w:hAnsi="宋体"/>
          <w:color w:val="000000"/>
          <w:spacing w:val="-20"/>
          <w:sz w:val="32"/>
          <w:szCs w:val="32"/>
        </w:rPr>
      </w:pPr>
    </w:p>
    <w:p w:rsidR="00A5402F" w:rsidRDefault="00A5402F" w:rsidP="00697189">
      <w:pPr>
        <w:pStyle w:val="a3"/>
        <w:spacing w:line="640" w:lineRule="atLeast"/>
        <w:ind w:leftChars="304" w:left="2078" w:hangingChars="450" w:hanging="1440"/>
        <w:rPr>
          <w:rFonts w:ascii="Times New Roman" w:eastAsia="仿宋_GB2312" w:hAnsi="Times New Roman"/>
          <w:sz w:val="32"/>
          <w:szCs w:val="32"/>
        </w:rPr>
      </w:pPr>
      <w:r>
        <w:rPr>
          <w:rFonts w:ascii="仿宋_GB2312" w:eastAsia="仿宋_GB2312" w:hAnsi="宋体" w:hint="eastAsia"/>
          <w:sz w:val="32"/>
          <w:szCs w:val="32"/>
        </w:rPr>
        <w:t>附件：</w:t>
      </w:r>
      <w:r>
        <w:rPr>
          <w:rFonts w:ascii="Times New Roman" w:eastAsia="仿宋_GB2312" w:hAnsi="Times New Roman"/>
          <w:sz w:val="32"/>
          <w:szCs w:val="32"/>
        </w:rPr>
        <w:t>1.</w:t>
      </w:r>
      <w:r>
        <w:rPr>
          <w:rFonts w:ascii="Times New Roman" w:eastAsia="仿宋_GB2312" w:hAnsi="Times New Roman" w:hint="eastAsia"/>
          <w:kern w:val="2"/>
          <w:sz w:val="32"/>
          <w:szCs w:val="32"/>
        </w:rPr>
        <w:t>成都市双流区</w:t>
      </w:r>
      <w:r>
        <w:rPr>
          <w:rFonts w:ascii="Times New Roman" w:eastAsia="仿宋_GB2312" w:hAnsi="Times New Roman" w:hint="eastAsia"/>
          <w:sz w:val="32"/>
          <w:szCs w:val="32"/>
        </w:rPr>
        <w:t>优秀</w:t>
      </w:r>
      <w:r>
        <w:rPr>
          <w:rFonts w:ascii="Times New Roman" w:eastAsia="仿宋_GB2312" w:hAnsi="Times New Roman" w:hint="eastAsia"/>
          <w:color w:val="000000"/>
          <w:sz w:val="32"/>
          <w:szCs w:val="32"/>
        </w:rPr>
        <w:t>青年教师</w:t>
      </w:r>
      <w:r>
        <w:rPr>
          <w:rFonts w:ascii="Times New Roman" w:eastAsia="仿宋_GB2312" w:hAnsi="Times New Roman" w:hint="eastAsia"/>
          <w:sz w:val="32"/>
          <w:szCs w:val="32"/>
        </w:rPr>
        <w:t>申报表</w:t>
      </w:r>
    </w:p>
    <w:p w:rsidR="00A5402F" w:rsidRDefault="00A5402F" w:rsidP="00697189">
      <w:pPr>
        <w:pStyle w:val="a3"/>
        <w:spacing w:line="640" w:lineRule="atLeast"/>
        <w:ind w:leftChars="760" w:left="2076" w:hangingChars="150" w:hanging="48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hint="eastAsia"/>
          <w:kern w:val="2"/>
          <w:sz w:val="32"/>
          <w:szCs w:val="32"/>
        </w:rPr>
        <w:t>成都市双流区</w:t>
      </w:r>
      <w:r>
        <w:rPr>
          <w:rFonts w:ascii="Times New Roman" w:eastAsia="仿宋_GB2312" w:hAnsi="Times New Roman" w:hint="eastAsia"/>
          <w:sz w:val="32"/>
          <w:szCs w:val="32"/>
        </w:rPr>
        <w:t>教坛新秀申报表</w:t>
      </w:r>
    </w:p>
    <w:p w:rsidR="00A5402F" w:rsidRDefault="00A5402F" w:rsidP="00697189">
      <w:pPr>
        <w:pStyle w:val="a3"/>
        <w:spacing w:line="640" w:lineRule="atLeast"/>
        <w:ind w:leftChars="760" w:left="2076" w:hangingChars="150" w:hanging="480"/>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hint="eastAsia"/>
          <w:kern w:val="2"/>
          <w:sz w:val="32"/>
          <w:szCs w:val="32"/>
        </w:rPr>
        <w:t>成都市双流区</w:t>
      </w:r>
      <w:r>
        <w:rPr>
          <w:rFonts w:ascii="Times New Roman" w:eastAsia="仿宋_GB2312" w:hAnsi="Times New Roman" w:hint="eastAsia"/>
          <w:sz w:val="32"/>
          <w:szCs w:val="32"/>
        </w:rPr>
        <w:t>优秀</w:t>
      </w:r>
      <w:r>
        <w:rPr>
          <w:rFonts w:ascii="Times New Roman" w:eastAsia="仿宋_GB2312" w:hAnsi="Times New Roman" w:hint="eastAsia"/>
          <w:color w:val="000000"/>
          <w:sz w:val="32"/>
          <w:szCs w:val="32"/>
        </w:rPr>
        <w:t>青年教师</w:t>
      </w:r>
      <w:r>
        <w:rPr>
          <w:rFonts w:ascii="Times New Roman" w:eastAsia="仿宋_GB2312" w:hAnsi="Times New Roman" w:hint="eastAsia"/>
          <w:sz w:val="32"/>
          <w:szCs w:val="32"/>
        </w:rPr>
        <w:t>评选情况登记表</w:t>
      </w:r>
    </w:p>
    <w:p w:rsidR="00A5402F" w:rsidRDefault="00A5402F" w:rsidP="00697189">
      <w:pPr>
        <w:pStyle w:val="a3"/>
        <w:spacing w:line="640" w:lineRule="atLeast"/>
        <w:ind w:leftChars="760" w:left="2076" w:hangingChars="150" w:hanging="480"/>
        <w:rPr>
          <w:rFonts w:ascii="Times New Roman" w:eastAsia="仿宋_GB2312" w:hAnsi="Times New Roman"/>
          <w:kern w:val="2"/>
          <w:sz w:val="32"/>
          <w:szCs w:val="32"/>
        </w:rPr>
      </w:pPr>
      <w:r>
        <w:rPr>
          <w:rFonts w:ascii="Times New Roman" w:eastAsia="仿宋_GB2312" w:hAnsi="Times New Roman"/>
          <w:kern w:val="2"/>
          <w:sz w:val="32"/>
          <w:szCs w:val="32"/>
        </w:rPr>
        <w:t>4.</w:t>
      </w:r>
      <w:r>
        <w:rPr>
          <w:rFonts w:ascii="Times New Roman" w:eastAsia="仿宋_GB2312" w:hAnsi="Times New Roman" w:hint="eastAsia"/>
          <w:kern w:val="2"/>
          <w:sz w:val="32"/>
          <w:szCs w:val="32"/>
        </w:rPr>
        <w:t>成都市双流区教坛新秀评选情况登记表</w:t>
      </w:r>
    </w:p>
    <w:p w:rsidR="00A5402F" w:rsidRDefault="00A5402F" w:rsidP="00D93578">
      <w:pPr>
        <w:pStyle w:val="a3"/>
        <w:spacing w:line="640" w:lineRule="atLeast"/>
        <w:ind w:leftChars="761" w:left="2078" w:hangingChars="150" w:hanging="480"/>
        <w:rPr>
          <w:rFonts w:ascii="仿宋_GB2312" w:eastAsia="仿宋_GB2312" w:hAnsi="宋体"/>
          <w:kern w:val="2"/>
          <w:sz w:val="32"/>
          <w:szCs w:val="32"/>
        </w:rPr>
      </w:pPr>
      <w:r>
        <w:rPr>
          <w:rFonts w:ascii="Times New Roman" w:eastAsia="仿宋_GB2312" w:hAnsi="Times New Roman"/>
          <w:kern w:val="2"/>
          <w:sz w:val="32"/>
          <w:szCs w:val="32"/>
        </w:rPr>
        <w:t>5.</w:t>
      </w:r>
      <w:r>
        <w:rPr>
          <w:rFonts w:ascii="Times New Roman" w:eastAsia="仿宋_GB2312" w:hAnsi="Times New Roman" w:hint="eastAsia"/>
          <w:kern w:val="2"/>
          <w:sz w:val="32"/>
          <w:szCs w:val="32"/>
        </w:rPr>
        <w:t>成都市双流区教师</w:t>
      </w:r>
      <w:r>
        <w:rPr>
          <w:rFonts w:ascii="仿宋_GB2312" w:eastAsia="仿宋_GB2312" w:hAnsi="宋体" w:hint="eastAsia"/>
          <w:kern w:val="2"/>
          <w:sz w:val="32"/>
          <w:szCs w:val="32"/>
        </w:rPr>
        <w:t>评优材料报送要求</w:t>
      </w:r>
    </w:p>
    <w:p w:rsidR="00A5402F" w:rsidRDefault="00A5402F" w:rsidP="00697189">
      <w:pPr>
        <w:pStyle w:val="a3"/>
        <w:spacing w:line="640" w:lineRule="atLeast"/>
        <w:ind w:leftChars="304" w:left="1898" w:hangingChars="450" w:hanging="1260"/>
        <w:rPr>
          <w:kern w:val="2"/>
        </w:rPr>
      </w:pPr>
    </w:p>
    <w:p w:rsidR="00A5402F" w:rsidRDefault="00A5402F" w:rsidP="00697189">
      <w:pPr>
        <w:pStyle w:val="a3"/>
        <w:spacing w:line="640" w:lineRule="atLeast"/>
        <w:ind w:leftChars="304" w:left="2078" w:hangingChars="450" w:hanging="1440"/>
        <w:rPr>
          <w:rFonts w:ascii="仿宋_GB2312" w:eastAsia="仿宋_GB2312" w:hAnsi="宋体"/>
          <w:kern w:val="2"/>
          <w:sz w:val="32"/>
          <w:szCs w:val="32"/>
        </w:rPr>
      </w:pPr>
    </w:p>
    <w:p w:rsidR="00A5402F" w:rsidRDefault="00A5402F" w:rsidP="00697189">
      <w:pPr>
        <w:spacing w:line="590" w:lineRule="exact"/>
        <w:ind w:firstLineChars="1650" w:firstLine="5280"/>
        <w:rPr>
          <w:rFonts w:ascii="仿宋_GB2312" w:eastAsia="仿宋_GB2312" w:hAnsi="宋体"/>
          <w:sz w:val="32"/>
          <w:szCs w:val="32"/>
        </w:rPr>
      </w:pPr>
      <w:r>
        <w:rPr>
          <w:rFonts w:ascii="仿宋_GB2312" w:eastAsia="仿宋_GB2312" w:hAnsi="宋体" w:hint="eastAsia"/>
          <w:sz w:val="32"/>
          <w:szCs w:val="32"/>
        </w:rPr>
        <w:t>成都市双流区教育局</w:t>
      </w:r>
    </w:p>
    <w:p w:rsidR="00A5402F" w:rsidRDefault="00D93578" w:rsidP="00697189">
      <w:pPr>
        <w:spacing w:line="590" w:lineRule="exact"/>
        <w:ind w:firstLineChars="1750" w:firstLine="5600"/>
        <w:rPr>
          <w:rFonts w:ascii="仿宋_GB2312" w:eastAsia="仿宋_GB2312"/>
          <w:sz w:val="32"/>
          <w:szCs w:val="32"/>
        </w:rPr>
      </w:pPr>
      <w:r>
        <w:rPr>
          <w:rFonts w:eastAsia="仿宋_GB2312"/>
          <w:sz w:val="32"/>
          <w:szCs w:val="32"/>
        </w:rPr>
        <w:t>201</w:t>
      </w:r>
      <w:r>
        <w:rPr>
          <w:rFonts w:eastAsia="仿宋_GB2312" w:hint="eastAsia"/>
          <w:sz w:val="32"/>
          <w:szCs w:val="32"/>
        </w:rPr>
        <w:t>7</w:t>
      </w:r>
      <w:r w:rsidR="00A5402F">
        <w:rPr>
          <w:rFonts w:ascii="仿宋_GB2312" w:eastAsia="仿宋_GB2312" w:hint="eastAsia"/>
          <w:sz w:val="32"/>
          <w:szCs w:val="32"/>
        </w:rPr>
        <w:t>年</w:t>
      </w:r>
      <w:r>
        <w:rPr>
          <w:rFonts w:eastAsia="仿宋_GB2312" w:hint="eastAsia"/>
          <w:sz w:val="32"/>
          <w:szCs w:val="32"/>
        </w:rPr>
        <w:t>6</w:t>
      </w:r>
      <w:r w:rsidR="00A5402F">
        <w:rPr>
          <w:rFonts w:eastAsia="仿宋_GB2312" w:hint="eastAsia"/>
          <w:sz w:val="32"/>
          <w:szCs w:val="32"/>
        </w:rPr>
        <w:t>月</w:t>
      </w:r>
      <w:r>
        <w:rPr>
          <w:rFonts w:eastAsia="仿宋_GB2312"/>
          <w:sz w:val="32"/>
          <w:szCs w:val="32"/>
        </w:rPr>
        <w:t>2</w:t>
      </w:r>
      <w:r w:rsidR="00A5402F">
        <w:rPr>
          <w:rFonts w:ascii="仿宋_GB2312" w:eastAsia="仿宋_GB2312" w:hint="eastAsia"/>
          <w:sz w:val="32"/>
          <w:szCs w:val="32"/>
        </w:rPr>
        <w:t>日</w:t>
      </w:r>
    </w:p>
    <w:p w:rsidR="00A5402F" w:rsidRDefault="00A5402F" w:rsidP="00697189">
      <w:pPr>
        <w:spacing w:line="590" w:lineRule="exact"/>
        <w:ind w:firstLineChars="1750" w:firstLine="5600"/>
        <w:rPr>
          <w:rFonts w:ascii="仿宋_GB2312" w:eastAsia="仿宋_GB2312"/>
          <w:sz w:val="32"/>
          <w:szCs w:val="32"/>
        </w:rPr>
      </w:pPr>
    </w:p>
    <w:p w:rsidR="00A5402F" w:rsidRDefault="00A5402F" w:rsidP="00697189">
      <w:pPr>
        <w:spacing w:line="590" w:lineRule="exact"/>
        <w:ind w:firstLineChars="200" w:firstLine="640"/>
        <w:rPr>
          <w:rFonts w:eastAsia="仿宋_GB2312"/>
          <w:sz w:val="32"/>
          <w:szCs w:val="32"/>
        </w:rPr>
      </w:pPr>
      <w:r>
        <w:rPr>
          <w:rFonts w:ascii="仿宋_GB2312" w:eastAsia="仿宋_GB2312" w:hint="eastAsia"/>
          <w:sz w:val="32"/>
          <w:szCs w:val="32"/>
        </w:rPr>
        <w:t>（联系人：</w:t>
      </w:r>
      <w:proofErr w:type="gramStart"/>
      <w:r>
        <w:rPr>
          <w:rFonts w:ascii="仿宋_GB2312" w:eastAsia="仿宋_GB2312" w:hint="eastAsia"/>
          <w:sz w:val="32"/>
          <w:szCs w:val="32"/>
        </w:rPr>
        <w:t>谢梅</w:t>
      </w:r>
      <w:proofErr w:type="gramEnd"/>
      <w:r w:rsidR="00D93578">
        <w:rPr>
          <w:rFonts w:ascii="仿宋_GB2312" w:eastAsia="仿宋_GB2312" w:hint="eastAsia"/>
          <w:sz w:val="32"/>
          <w:szCs w:val="32"/>
        </w:rPr>
        <w:t xml:space="preserve">  </w:t>
      </w:r>
      <w:r>
        <w:rPr>
          <w:rFonts w:ascii="仿宋_GB2312" w:eastAsia="仿宋_GB2312" w:hint="eastAsia"/>
          <w:sz w:val="32"/>
          <w:szCs w:val="32"/>
        </w:rPr>
        <w:t>联系电话：</w:t>
      </w:r>
      <w:r>
        <w:rPr>
          <w:rFonts w:eastAsia="仿宋_GB2312"/>
          <w:sz w:val="32"/>
          <w:szCs w:val="32"/>
        </w:rPr>
        <w:t>85822749</w:t>
      </w:r>
      <w:r>
        <w:rPr>
          <w:rFonts w:eastAsia="仿宋_GB2312" w:hint="eastAsia"/>
          <w:sz w:val="32"/>
          <w:szCs w:val="32"/>
        </w:rPr>
        <w:t>）</w:t>
      </w:r>
    </w:p>
    <w:p w:rsidR="00A5402F" w:rsidRPr="00D93578" w:rsidRDefault="00A5402F">
      <w:pPr>
        <w:widowControl/>
        <w:spacing w:line="520" w:lineRule="exact"/>
        <w:ind w:right="640" w:firstLine="645"/>
        <w:jc w:val="right"/>
        <w:rPr>
          <w:kern w:val="0"/>
        </w:rPr>
      </w:pPr>
    </w:p>
    <w:sectPr w:rsidR="00A5402F" w:rsidRPr="00D93578" w:rsidSect="00A02055">
      <w:footerReference w:type="even" r:id="rId7"/>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80E" w:rsidRDefault="0041480E" w:rsidP="00A02055">
      <w:r>
        <w:separator/>
      </w:r>
    </w:p>
  </w:endnote>
  <w:endnote w:type="continuationSeparator" w:id="0">
    <w:p w:rsidR="0041480E" w:rsidRDefault="0041480E" w:rsidP="00A02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altName w:val="微软雅黑"/>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02F" w:rsidRDefault="00A5402F">
    <w:pPr>
      <w:pStyle w:val="a5"/>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rsidR="00A5402F" w:rsidRDefault="00A5402F">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02F" w:rsidRDefault="00A5402F">
    <w:pPr>
      <w:pStyle w:val="a5"/>
      <w:framePr w:wrap="around" w:vAnchor="text" w:hAnchor="margin" w:xAlign="outside" w:y="1"/>
      <w:rPr>
        <w:rStyle w:val="a7"/>
        <w:rFonts w:ascii="宋体"/>
        <w:sz w:val="28"/>
        <w:szCs w:val="28"/>
      </w:rPr>
    </w:pPr>
    <w:r>
      <w:rPr>
        <w:rStyle w:val="a7"/>
        <w:rFonts w:ascii="宋体" w:hAnsi="宋体"/>
        <w:sz w:val="28"/>
        <w:szCs w:val="28"/>
      </w:rPr>
      <w:fldChar w:fldCharType="begin"/>
    </w:r>
    <w:r>
      <w:rPr>
        <w:rStyle w:val="a7"/>
        <w:rFonts w:ascii="宋体" w:hAnsi="宋体"/>
        <w:sz w:val="28"/>
        <w:szCs w:val="28"/>
      </w:rPr>
      <w:instrText xml:space="preserve">PAGE  </w:instrText>
    </w:r>
    <w:r>
      <w:rPr>
        <w:rStyle w:val="a7"/>
        <w:rFonts w:ascii="宋体" w:hAnsi="宋体"/>
        <w:sz w:val="28"/>
        <w:szCs w:val="28"/>
      </w:rPr>
      <w:fldChar w:fldCharType="separate"/>
    </w:r>
    <w:r w:rsidR="00D704F6">
      <w:rPr>
        <w:rStyle w:val="a7"/>
        <w:rFonts w:ascii="宋体" w:hAnsi="宋体"/>
        <w:noProof/>
        <w:sz w:val="28"/>
        <w:szCs w:val="28"/>
      </w:rPr>
      <w:t>- 5 -</w:t>
    </w:r>
    <w:r>
      <w:rPr>
        <w:rStyle w:val="a7"/>
        <w:rFonts w:ascii="宋体" w:hAnsi="宋体"/>
        <w:sz w:val="28"/>
        <w:szCs w:val="28"/>
      </w:rPr>
      <w:fldChar w:fldCharType="end"/>
    </w:r>
  </w:p>
  <w:p w:rsidR="00A5402F" w:rsidRDefault="00A5402F">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80E" w:rsidRDefault="0041480E" w:rsidP="00A02055">
      <w:r>
        <w:separator/>
      </w:r>
    </w:p>
  </w:footnote>
  <w:footnote w:type="continuationSeparator" w:id="0">
    <w:p w:rsidR="0041480E" w:rsidRDefault="0041480E" w:rsidP="00A020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A7E"/>
    <w:rsid w:val="000156DB"/>
    <w:rsid w:val="000513F6"/>
    <w:rsid w:val="0007263E"/>
    <w:rsid w:val="00075973"/>
    <w:rsid w:val="00080BEE"/>
    <w:rsid w:val="0009602C"/>
    <w:rsid w:val="00102B34"/>
    <w:rsid w:val="00117A65"/>
    <w:rsid w:val="0013515D"/>
    <w:rsid w:val="00156FD2"/>
    <w:rsid w:val="00175483"/>
    <w:rsid w:val="00197C88"/>
    <w:rsid w:val="001A219C"/>
    <w:rsid w:val="001D6002"/>
    <w:rsid w:val="00205CBC"/>
    <w:rsid w:val="002445B0"/>
    <w:rsid w:val="00246D92"/>
    <w:rsid w:val="0024745E"/>
    <w:rsid w:val="002605BE"/>
    <w:rsid w:val="00283F39"/>
    <w:rsid w:val="002B1F17"/>
    <w:rsid w:val="002B3F3B"/>
    <w:rsid w:val="002C37B2"/>
    <w:rsid w:val="002D31AF"/>
    <w:rsid w:val="002E0478"/>
    <w:rsid w:val="00326F75"/>
    <w:rsid w:val="00333059"/>
    <w:rsid w:val="003408CD"/>
    <w:rsid w:val="00347CA9"/>
    <w:rsid w:val="00356CE4"/>
    <w:rsid w:val="00380634"/>
    <w:rsid w:val="00395FDF"/>
    <w:rsid w:val="003A2C10"/>
    <w:rsid w:val="003B5105"/>
    <w:rsid w:val="003D2C5B"/>
    <w:rsid w:val="003D576A"/>
    <w:rsid w:val="003E0563"/>
    <w:rsid w:val="0041480E"/>
    <w:rsid w:val="0042423B"/>
    <w:rsid w:val="00425CF5"/>
    <w:rsid w:val="00426214"/>
    <w:rsid w:val="004328EC"/>
    <w:rsid w:val="00434B6D"/>
    <w:rsid w:val="00452233"/>
    <w:rsid w:val="00453071"/>
    <w:rsid w:val="00457CF6"/>
    <w:rsid w:val="00467869"/>
    <w:rsid w:val="004B4E84"/>
    <w:rsid w:val="004D7E86"/>
    <w:rsid w:val="004E1057"/>
    <w:rsid w:val="004E4571"/>
    <w:rsid w:val="00594A87"/>
    <w:rsid w:val="005C17E8"/>
    <w:rsid w:val="005C2770"/>
    <w:rsid w:val="005C5788"/>
    <w:rsid w:val="005F3B14"/>
    <w:rsid w:val="00621C97"/>
    <w:rsid w:val="00631682"/>
    <w:rsid w:val="00654D07"/>
    <w:rsid w:val="006553AA"/>
    <w:rsid w:val="0066691D"/>
    <w:rsid w:val="00687B23"/>
    <w:rsid w:val="00697189"/>
    <w:rsid w:val="006E746B"/>
    <w:rsid w:val="006F2A56"/>
    <w:rsid w:val="007031AD"/>
    <w:rsid w:val="00706690"/>
    <w:rsid w:val="00722A80"/>
    <w:rsid w:val="00727F9F"/>
    <w:rsid w:val="00755334"/>
    <w:rsid w:val="00757D46"/>
    <w:rsid w:val="007936D5"/>
    <w:rsid w:val="007A4A2A"/>
    <w:rsid w:val="007D71BE"/>
    <w:rsid w:val="007E5BBA"/>
    <w:rsid w:val="007F7A65"/>
    <w:rsid w:val="008130B3"/>
    <w:rsid w:val="00815B24"/>
    <w:rsid w:val="0081758A"/>
    <w:rsid w:val="008621D1"/>
    <w:rsid w:val="00874B45"/>
    <w:rsid w:val="008766A8"/>
    <w:rsid w:val="00881C9E"/>
    <w:rsid w:val="008A1EE2"/>
    <w:rsid w:val="008A4B3B"/>
    <w:rsid w:val="008A62A9"/>
    <w:rsid w:val="008B2761"/>
    <w:rsid w:val="008B72E5"/>
    <w:rsid w:val="008C3234"/>
    <w:rsid w:val="008D623D"/>
    <w:rsid w:val="008E1838"/>
    <w:rsid w:val="00906A7E"/>
    <w:rsid w:val="00927907"/>
    <w:rsid w:val="00936087"/>
    <w:rsid w:val="00940F48"/>
    <w:rsid w:val="00986A92"/>
    <w:rsid w:val="00987BC9"/>
    <w:rsid w:val="00992809"/>
    <w:rsid w:val="009A72D8"/>
    <w:rsid w:val="009C269D"/>
    <w:rsid w:val="009E6AA9"/>
    <w:rsid w:val="009F72C0"/>
    <w:rsid w:val="00A02055"/>
    <w:rsid w:val="00A046DF"/>
    <w:rsid w:val="00A0510B"/>
    <w:rsid w:val="00A215E5"/>
    <w:rsid w:val="00A51E63"/>
    <w:rsid w:val="00A53535"/>
    <w:rsid w:val="00A5402F"/>
    <w:rsid w:val="00A61D11"/>
    <w:rsid w:val="00A7557F"/>
    <w:rsid w:val="00A927DB"/>
    <w:rsid w:val="00AB52D6"/>
    <w:rsid w:val="00AD5D62"/>
    <w:rsid w:val="00AE031D"/>
    <w:rsid w:val="00AE0725"/>
    <w:rsid w:val="00AE5B26"/>
    <w:rsid w:val="00AF48AA"/>
    <w:rsid w:val="00B00694"/>
    <w:rsid w:val="00B074FC"/>
    <w:rsid w:val="00B17613"/>
    <w:rsid w:val="00B51116"/>
    <w:rsid w:val="00B62A79"/>
    <w:rsid w:val="00B62DB0"/>
    <w:rsid w:val="00B66D83"/>
    <w:rsid w:val="00B70DF0"/>
    <w:rsid w:val="00BA18D2"/>
    <w:rsid w:val="00BD5B24"/>
    <w:rsid w:val="00BE05EC"/>
    <w:rsid w:val="00BF193E"/>
    <w:rsid w:val="00BF1EEE"/>
    <w:rsid w:val="00BF4B18"/>
    <w:rsid w:val="00C20B05"/>
    <w:rsid w:val="00C67A49"/>
    <w:rsid w:val="00C87394"/>
    <w:rsid w:val="00CC68F2"/>
    <w:rsid w:val="00CE4A36"/>
    <w:rsid w:val="00CE6697"/>
    <w:rsid w:val="00CF5BAA"/>
    <w:rsid w:val="00D245B7"/>
    <w:rsid w:val="00D32403"/>
    <w:rsid w:val="00D41DF2"/>
    <w:rsid w:val="00D5363B"/>
    <w:rsid w:val="00D552AB"/>
    <w:rsid w:val="00D62D3C"/>
    <w:rsid w:val="00D704F6"/>
    <w:rsid w:val="00D775DB"/>
    <w:rsid w:val="00D93578"/>
    <w:rsid w:val="00DA459A"/>
    <w:rsid w:val="00DA508A"/>
    <w:rsid w:val="00DC770C"/>
    <w:rsid w:val="00DD0DED"/>
    <w:rsid w:val="00DF45E8"/>
    <w:rsid w:val="00DF5F18"/>
    <w:rsid w:val="00E065BC"/>
    <w:rsid w:val="00E13D05"/>
    <w:rsid w:val="00E622FD"/>
    <w:rsid w:val="00E75B8E"/>
    <w:rsid w:val="00ED5333"/>
    <w:rsid w:val="00ED559F"/>
    <w:rsid w:val="00ED62FB"/>
    <w:rsid w:val="00EF0E84"/>
    <w:rsid w:val="00F16E5A"/>
    <w:rsid w:val="00F25ECA"/>
    <w:rsid w:val="00F50127"/>
    <w:rsid w:val="00F521B8"/>
    <w:rsid w:val="00F74299"/>
    <w:rsid w:val="00F82035"/>
    <w:rsid w:val="00F8419C"/>
    <w:rsid w:val="00F93FCA"/>
    <w:rsid w:val="00FC7B64"/>
    <w:rsid w:val="00FD44F3"/>
    <w:rsid w:val="00FF5EDC"/>
    <w:rsid w:val="7DA05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055"/>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A02055"/>
    <w:pPr>
      <w:spacing w:line="480" w:lineRule="exact"/>
      <w:ind w:firstLine="720"/>
    </w:pPr>
    <w:rPr>
      <w:rFonts w:ascii="Calibri" w:hAnsi="Calibri"/>
      <w:kern w:val="0"/>
      <w:sz w:val="28"/>
      <w:szCs w:val="20"/>
    </w:rPr>
  </w:style>
  <w:style w:type="character" w:customStyle="1" w:styleId="BodyTextIndentChar">
    <w:name w:val="Body Text Indent Char"/>
    <w:basedOn w:val="a0"/>
    <w:uiPriority w:val="99"/>
    <w:semiHidden/>
    <w:locked/>
    <w:rsid w:val="00A02055"/>
    <w:rPr>
      <w:rFonts w:ascii="Times New Roman" w:hAnsi="Times New Roman" w:cs="Times New Roman"/>
      <w:sz w:val="24"/>
      <w:szCs w:val="24"/>
    </w:rPr>
  </w:style>
  <w:style w:type="paragraph" w:styleId="a4">
    <w:name w:val="Balloon Text"/>
    <w:basedOn w:val="a"/>
    <w:link w:val="Char0"/>
    <w:uiPriority w:val="99"/>
    <w:semiHidden/>
    <w:rsid w:val="00A02055"/>
    <w:rPr>
      <w:sz w:val="18"/>
      <w:szCs w:val="18"/>
    </w:rPr>
  </w:style>
  <w:style w:type="character" w:customStyle="1" w:styleId="Char0">
    <w:name w:val="批注框文本 Char"/>
    <w:basedOn w:val="a0"/>
    <w:link w:val="a4"/>
    <w:uiPriority w:val="99"/>
    <w:semiHidden/>
    <w:locked/>
    <w:rsid w:val="00A02055"/>
    <w:rPr>
      <w:rFonts w:ascii="Times New Roman" w:eastAsia="宋体" w:hAnsi="Times New Roman" w:cs="Times New Roman"/>
      <w:sz w:val="18"/>
      <w:szCs w:val="18"/>
    </w:rPr>
  </w:style>
  <w:style w:type="paragraph" w:styleId="a5">
    <w:name w:val="footer"/>
    <w:basedOn w:val="a"/>
    <w:link w:val="Char1"/>
    <w:uiPriority w:val="99"/>
    <w:rsid w:val="00A02055"/>
    <w:pPr>
      <w:tabs>
        <w:tab w:val="center" w:pos="4153"/>
        <w:tab w:val="right" w:pos="8306"/>
      </w:tabs>
      <w:snapToGrid w:val="0"/>
      <w:jc w:val="left"/>
    </w:pPr>
    <w:rPr>
      <w:rFonts w:ascii="Calibri" w:hAnsi="Calibri"/>
      <w:sz w:val="18"/>
      <w:szCs w:val="18"/>
    </w:rPr>
  </w:style>
  <w:style w:type="character" w:customStyle="1" w:styleId="Char1">
    <w:name w:val="页脚 Char"/>
    <w:basedOn w:val="a0"/>
    <w:link w:val="a5"/>
    <w:uiPriority w:val="99"/>
    <w:locked/>
    <w:rsid w:val="00A02055"/>
    <w:rPr>
      <w:rFonts w:cs="Times New Roman"/>
      <w:sz w:val="18"/>
      <w:szCs w:val="18"/>
    </w:rPr>
  </w:style>
  <w:style w:type="paragraph" w:styleId="a6">
    <w:name w:val="header"/>
    <w:basedOn w:val="a"/>
    <w:link w:val="Char2"/>
    <w:uiPriority w:val="99"/>
    <w:rsid w:val="00A02055"/>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2">
    <w:name w:val="页眉 Char"/>
    <w:basedOn w:val="a0"/>
    <w:link w:val="a6"/>
    <w:uiPriority w:val="99"/>
    <w:locked/>
    <w:rsid w:val="00A02055"/>
    <w:rPr>
      <w:rFonts w:cs="Times New Roman"/>
      <w:sz w:val="18"/>
      <w:szCs w:val="18"/>
    </w:rPr>
  </w:style>
  <w:style w:type="character" w:styleId="a7">
    <w:name w:val="page number"/>
    <w:basedOn w:val="a0"/>
    <w:uiPriority w:val="99"/>
    <w:rsid w:val="00A02055"/>
    <w:rPr>
      <w:rFonts w:cs="Times New Roman"/>
    </w:rPr>
  </w:style>
  <w:style w:type="character" w:customStyle="1" w:styleId="Char">
    <w:name w:val="正文文本缩进 Char"/>
    <w:link w:val="a3"/>
    <w:uiPriority w:val="99"/>
    <w:locked/>
    <w:rsid w:val="00A02055"/>
    <w:rPr>
      <w:rFonts w:eastAsia="宋体"/>
      <w:sz w:val="2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055"/>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A02055"/>
    <w:pPr>
      <w:spacing w:line="480" w:lineRule="exact"/>
      <w:ind w:firstLine="720"/>
    </w:pPr>
    <w:rPr>
      <w:rFonts w:ascii="Calibri" w:hAnsi="Calibri"/>
      <w:kern w:val="0"/>
      <w:sz w:val="28"/>
      <w:szCs w:val="20"/>
    </w:rPr>
  </w:style>
  <w:style w:type="character" w:customStyle="1" w:styleId="BodyTextIndentChar">
    <w:name w:val="Body Text Indent Char"/>
    <w:basedOn w:val="a0"/>
    <w:uiPriority w:val="99"/>
    <w:semiHidden/>
    <w:locked/>
    <w:rsid w:val="00A02055"/>
    <w:rPr>
      <w:rFonts w:ascii="Times New Roman" w:hAnsi="Times New Roman" w:cs="Times New Roman"/>
      <w:sz w:val="24"/>
      <w:szCs w:val="24"/>
    </w:rPr>
  </w:style>
  <w:style w:type="paragraph" w:styleId="a4">
    <w:name w:val="Balloon Text"/>
    <w:basedOn w:val="a"/>
    <w:link w:val="Char0"/>
    <w:uiPriority w:val="99"/>
    <w:semiHidden/>
    <w:rsid w:val="00A02055"/>
    <w:rPr>
      <w:sz w:val="18"/>
      <w:szCs w:val="18"/>
    </w:rPr>
  </w:style>
  <w:style w:type="character" w:customStyle="1" w:styleId="Char0">
    <w:name w:val="批注框文本 Char"/>
    <w:basedOn w:val="a0"/>
    <w:link w:val="a4"/>
    <w:uiPriority w:val="99"/>
    <w:semiHidden/>
    <w:locked/>
    <w:rsid w:val="00A02055"/>
    <w:rPr>
      <w:rFonts w:ascii="Times New Roman" w:eastAsia="宋体" w:hAnsi="Times New Roman" w:cs="Times New Roman"/>
      <w:sz w:val="18"/>
      <w:szCs w:val="18"/>
    </w:rPr>
  </w:style>
  <w:style w:type="paragraph" w:styleId="a5">
    <w:name w:val="footer"/>
    <w:basedOn w:val="a"/>
    <w:link w:val="Char1"/>
    <w:uiPriority w:val="99"/>
    <w:rsid w:val="00A02055"/>
    <w:pPr>
      <w:tabs>
        <w:tab w:val="center" w:pos="4153"/>
        <w:tab w:val="right" w:pos="8306"/>
      </w:tabs>
      <w:snapToGrid w:val="0"/>
      <w:jc w:val="left"/>
    </w:pPr>
    <w:rPr>
      <w:rFonts w:ascii="Calibri" w:hAnsi="Calibri"/>
      <w:sz w:val="18"/>
      <w:szCs w:val="18"/>
    </w:rPr>
  </w:style>
  <w:style w:type="character" w:customStyle="1" w:styleId="Char1">
    <w:name w:val="页脚 Char"/>
    <w:basedOn w:val="a0"/>
    <w:link w:val="a5"/>
    <w:uiPriority w:val="99"/>
    <w:locked/>
    <w:rsid w:val="00A02055"/>
    <w:rPr>
      <w:rFonts w:cs="Times New Roman"/>
      <w:sz w:val="18"/>
      <w:szCs w:val="18"/>
    </w:rPr>
  </w:style>
  <w:style w:type="paragraph" w:styleId="a6">
    <w:name w:val="header"/>
    <w:basedOn w:val="a"/>
    <w:link w:val="Char2"/>
    <w:uiPriority w:val="99"/>
    <w:rsid w:val="00A02055"/>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2">
    <w:name w:val="页眉 Char"/>
    <w:basedOn w:val="a0"/>
    <w:link w:val="a6"/>
    <w:uiPriority w:val="99"/>
    <w:locked/>
    <w:rsid w:val="00A02055"/>
    <w:rPr>
      <w:rFonts w:cs="Times New Roman"/>
      <w:sz w:val="18"/>
      <w:szCs w:val="18"/>
    </w:rPr>
  </w:style>
  <w:style w:type="character" w:styleId="a7">
    <w:name w:val="page number"/>
    <w:basedOn w:val="a0"/>
    <w:uiPriority w:val="99"/>
    <w:rsid w:val="00A02055"/>
    <w:rPr>
      <w:rFonts w:cs="Times New Roman"/>
    </w:rPr>
  </w:style>
  <w:style w:type="character" w:customStyle="1" w:styleId="Char">
    <w:name w:val="正文文本缩进 Char"/>
    <w:link w:val="a3"/>
    <w:uiPriority w:val="99"/>
    <w:locked/>
    <w:rsid w:val="00A02055"/>
    <w:rPr>
      <w:rFonts w:eastAsia="宋体"/>
      <w:sz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336</Words>
  <Characters>1919</Characters>
  <Application>Microsoft Office Word</Application>
  <DocSecurity>0</DocSecurity>
  <Lines>15</Lines>
  <Paragraphs>4</Paragraphs>
  <ScaleCrop>false</ScaleCrop>
  <Company>Microsoft</Company>
  <LinksUpToDate>false</LinksUpToDate>
  <CharactersWithSpaces>2251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双流县教育局党组会议待议件</dc:title>
  <dc:creator>01</dc:creator>
  <cp:lastModifiedBy>renshike3</cp:lastModifiedBy>
  <cp:revision>6</cp:revision>
  <cp:lastPrinted>2016-04-20T08:26:00Z</cp:lastPrinted>
  <dcterms:created xsi:type="dcterms:W3CDTF">2017-06-02T01:22:00Z</dcterms:created>
  <dcterms:modified xsi:type="dcterms:W3CDTF">2017-06-16T06:56:00Z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